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E724" w14:textId="4E797F07" w:rsidR="00C27E78" w:rsidRPr="00BA4906" w:rsidRDefault="002B188F" w:rsidP="00411E77">
      <w:pPr>
        <w:jc w:val="center"/>
        <w:rPr>
          <w:rFonts w:ascii="Arial" w:hAnsi="Arial" w:cs="Arial"/>
          <w:sz w:val="22"/>
          <w:szCs w:val="22"/>
        </w:rPr>
      </w:pPr>
      <w:r>
        <w:rPr>
          <w:rFonts w:ascii="Arial" w:hAnsi="Arial" w:cs="Arial"/>
          <w:sz w:val="22"/>
          <w:szCs w:val="22"/>
        </w:rPr>
        <w:t>l</w:t>
      </w:r>
      <w:r w:rsidR="009C4B8F">
        <w:rPr>
          <w:noProof/>
        </w:rPr>
        <w:drawing>
          <wp:inline distT="0" distB="0" distL="0" distR="0" wp14:anchorId="1D05EF45" wp14:editId="07B8F5D3">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2172486" w14:textId="77777777" w:rsidR="00BA4906" w:rsidRPr="00BA4906" w:rsidRDefault="00BA4906" w:rsidP="00C11EB0">
      <w:pPr>
        <w:rPr>
          <w:rFonts w:ascii="Arial" w:hAnsi="Arial" w:cs="Arial"/>
          <w:b/>
          <w:sz w:val="22"/>
          <w:szCs w:val="22"/>
        </w:rPr>
      </w:pPr>
    </w:p>
    <w:p w14:paraId="0CE0F75C" w14:textId="77777777" w:rsidR="00BA4906" w:rsidRPr="00C9779B" w:rsidRDefault="00BA4906" w:rsidP="00034DBB">
      <w:pPr>
        <w:jc w:val="center"/>
        <w:rPr>
          <w:rFonts w:ascii="Arial" w:hAnsi="Arial" w:cs="Arial"/>
          <w:i/>
          <w:sz w:val="22"/>
          <w:szCs w:val="22"/>
          <w:highlight w:val="lightGray"/>
        </w:rPr>
      </w:pPr>
    </w:p>
    <w:p w14:paraId="2D7E2D42" w14:textId="77777777" w:rsidR="00C27E78" w:rsidRPr="00411E77" w:rsidRDefault="00C27E78" w:rsidP="00034DBB">
      <w:pPr>
        <w:jc w:val="center"/>
        <w:rPr>
          <w:rFonts w:ascii="Arial" w:hAnsi="Arial" w:cs="Arial"/>
          <w:b/>
        </w:rPr>
      </w:pPr>
      <w:r w:rsidRPr="00411E77">
        <w:rPr>
          <w:rFonts w:ascii="Arial" w:hAnsi="Arial" w:cs="Arial"/>
          <w:b/>
        </w:rPr>
        <w:t>JOB DESCRIPTION</w:t>
      </w:r>
    </w:p>
    <w:p w14:paraId="5C9B1697" w14:textId="77777777" w:rsidR="00C27E78" w:rsidRPr="00BA4906" w:rsidRDefault="00C27E78" w:rsidP="00034DBB">
      <w:pPr>
        <w:jc w:val="center"/>
        <w:rPr>
          <w:rFonts w:ascii="Arial" w:hAnsi="Arial" w:cs="Arial"/>
          <w:sz w:val="22"/>
          <w:szCs w:val="22"/>
        </w:rPr>
      </w:pPr>
    </w:p>
    <w:p w14:paraId="44BE81FC" w14:textId="77777777" w:rsidR="0095049E" w:rsidRDefault="0095049E" w:rsidP="00034DBB">
      <w:pPr>
        <w:tabs>
          <w:tab w:val="left" w:pos="2552"/>
        </w:tabs>
        <w:rPr>
          <w:rFonts w:ascii="Arial" w:hAnsi="Arial" w:cs="Arial"/>
          <w:b/>
          <w:sz w:val="22"/>
          <w:szCs w:val="22"/>
        </w:rPr>
      </w:pPr>
    </w:p>
    <w:tbl>
      <w:tblPr>
        <w:tblStyle w:val="TableGrid0"/>
        <w:tblW w:w="9351" w:type="dxa"/>
        <w:tblLook w:val="04A0" w:firstRow="1" w:lastRow="0" w:firstColumn="1" w:lastColumn="0" w:noHBand="0" w:noVBand="1"/>
      </w:tblPr>
      <w:tblGrid>
        <w:gridCol w:w="3964"/>
        <w:gridCol w:w="5387"/>
      </w:tblGrid>
      <w:tr w:rsidR="00B06B7D" w14:paraId="24D9242F" w14:textId="77777777" w:rsidTr="00C63692">
        <w:tc>
          <w:tcPr>
            <w:tcW w:w="3964" w:type="dxa"/>
          </w:tcPr>
          <w:p w14:paraId="378386E5" w14:textId="77777777" w:rsidR="00B06B7D" w:rsidRDefault="00B06B7D" w:rsidP="00111AF2">
            <w:pPr>
              <w:tabs>
                <w:tab w:val="left" w:pos="2552"/>
              </w:tabs>
              <w:rPr>
                <w:rFonts w:ascii="Arial" w:hAnsi="Arial" w:cs="Arial"/>
                <w:b/>
                <w:sz w:val="22"/>
                <w:szCs w:val="22"/>
              </w:rPr>
            </w:pPr>
            <w:r>
              <w:rPr>
                <w:rFonts w:ascii="Arial" w:hAnsi="Arial" w:cs="Arial"/>
                <w:b/>
                <w:sz w:val="22"/>
                <w:szCs w:val="22"/>
              </w:rPr>
              <w:t>Job Title</w:t>
            </w:r>
          </w:p>
        </w:tc>
        <w:tc>
          <w:tcPr>
            <w:tcW w:w="5387" w:type="dxa"/>
          </w:tcPr>
          <w:p w14:paraId="4BDAD2E3" w14:textId="3C81697E" w:rsidR="00B06B7D" w:rsidRPr="001340B2" w:rsidRDefault="00F46DA8" w:rsidP="00111AF2">
            <w:pPr>
              <w:tabs>
                <w:tab w:val="left" w:pos="2552"/>
              </w:tabs>
              <w:rPr>
                <w:rFonts w:ascii="Arial" w:hAnsi="Arial" w:cs="Arial"/>
                <w:bCs/>
                <w:sz w:val="22"/>
                <w:szCs w:val="22"/>
              </w:rPr>
            </w:pPr>
            <w:r>
              <w:rPr>
                <w:rFonts w:ascii="Arial" w:hAnsi="Arial" w:cs="Arial"/>
                <w:sz w:val="22"/>
                <w:szCs w:val="22"/>
              </w:rPr>
              <w:t>Information, Advice and Guidance (IAG)</w:t>
            </w:r>
            <w:r w:rsidR="00531C78" w:rsidRPr="00A44F9A">
              <w:rPr>
                <w:rFonts w:ascii="Arial" w:hAnsi="Arial" w:cs="Arial"/>
                <w:sz w:val="22"/>
                <w:szCs w:val="22"/>
              </w:rPr>
              <w:t xml:space="preserve"> Manager </w:t>
            </w:r>
          </w:p>
        </w:tc>
      </w:tr>
      <w:tr w:rsidR="00B06B7D" w14:paraId="60CCB9F8" w14:textId="77777777" w:rsidTr="00C63692">
        <w:tc>
          <w:tcPr>
            <w:tcW w:w="3964" w:type="dxa"/>
          </w:tcPr>
          <w:p w14:paraId="394DF11F" w14:textId="126F0862" w:rsidR="00B06B7D" w:rsidRDefault="00B06B7D" w:rsidP="00111AF2">
            <w:pPr>
              <w:tabs>
                <w:tab w:val="left" w:pos="2552"/>
              </w:tabs>
              <w:rPr>
                <w:rFonts w:ascii="Arial" w:hAnsi="Arial" w:cs="Arial"/>
                <w:b/>
                <w:sz w:val="22"/>
                <w:szCs w:val="22"/>
              </w:rPr>
            </w:pPr>
            <w:r>
              <w:rPr>
                <w:rFonts w:ascii="Arial" w:hAnsi="Arial" w:cs="Arial"/>
                <w:b/>
                <w:sz w:val="22"/>
                <w:szCs w:val="22"/>
              </w:rPr>
              <w:t>School/Service</w:t>
            </w:r>
          </w:p>
        </w:tc>
        <w:tc>
          <w:tcPr>
            <w:tcW w:w="5387" w:type="dxa"/>
          </w:tcPr>
          <w:p w14:paraId="7E280820" w14:textId="77777777" w:rsidR="00B06B7D" w:rsidRPr="001340B2" w:rsidRDefault="00B06B7D" w:rsidP="00111AF2">
            <w:pPr>
              <w:tabs>
                <w:tab w:val="left" w:pos="2552"/>
              </w:tabs>
              <w:rPr>
                <w:rFonts w:ascii="Arial" w:hAnsi="Arial" w:cs="Arial"/>
                <w:bCs/>
                <w:sz w:val="22"/>
                <w:szCs w:val="22"/>
              </w:rPr>
            </w:pPr>
            <w:r w:rsidRPr="001340B2">
              <w:rPr>
                <w:rFonts w:ascii="Arial" w:hAnsi="Arial" w:cs="Arial"/>
                <w:bCs/>
                <w:sz w:val="22"/>
                <w:szCs w:val="22"/>
              </w:rPr>
              <w:t>External Relations Directorate</w:t>
            </w:r>
          </w:p>
        </w:tc>
      </w:tr>
      <w:tr w:rsidR="00B06B7D" w14:paraId="4B1E7942" w14:textId="77777777" w:rsidTr="00C63692">
        <w:tc>
          <w:tcPr>
            <w:tcW w:w="3964" w:type="dxa"/>
          </w:tcPr>
          <w:p w14:paraId="29075329" w14:textId="77777777" w:rsidR="00B06B7D" w:rsidRDefault="00B06B7D" w:rsidP="00111AF2">
            <w:pPr>
              <w:tabs>
                <w:tab w:val="left" w:pos="2552"/>
              </w:tabs>
              <w:rPr>
                <w:rFonts w:ascii="Arial" w:hAnsi="Arial" w:cs="Arial"/>
                <w:b/>
                <w:sz w:val="22"/>
                <w:szCs w:val="22"/>
              </w:rPr>
            </w:pPr>
            <w:r>
              <w:rPr>
                <w:rFonts w:ascii="Arial" w:hAnsi="Arial" w:cs="Arial"/>
                <w:b/>
                <w:sz w:val="22"/>
                <w:szCs w:val="22"/>
              </w:rPr>
              <w:t>Grade and Salary Range</w:t>
            </w:r>
          </w:p>
        </w:tc>
        <w:tc>
          <w:tcPr>
            <w:tcW w:w="5387" w:type="dxa"/>
          </w:tcPr>
          <w:p w14:paraId="190E0D3C" w14:textId="2C8B7BE5" w:rsidR="00B06B7D" w:rsidRPr="001340B2" w:rsidRDefault="00B06B7D" w:rsidP="00111AF2">
            <w:pPr>
              <w:tabs>
                <w:tab w:val="left" w:pos="2552"/>
              </w:tabs>
              <w:rPr>
                <w:rFonts w:ascii="Arial" w:hAnsi="Arial" w:cs="Arial"/>
                <w:bCs/>
                <w:sz w:val="22"/>
                <w:szCs w:val="22"/>
              </w:rPr>
            </w:pPr>
            <w:r w:rsidRPr="001340B2">
              <w:rPr>
                <w:rFonts w:ascii="Arial" w:hAnsi="Arial" w:cs="Arial"/>
                <w:bCs/>
                <w:sz w:val="22"/>
                <w:szCs w:val="22"/>
              </w:rPr>
              <w:t xml:space="preserve">F </w:t>
            </w:r>
          </w:p>
        </w:tc>
      </w:tr>
      <w:tr w:rsidR="00B06B7D" w14:paraId="041CA799" w14:textId="77777777" w:rsidTr="00C63692">
        <w:tc>
          <w:tcPr>
            <w:tcW w:w="3964" w:type="dxa"/>
          </w:tcPr>
          <w:p w14:paraId="6B1EB73C" w14:textId="77777777" w:rsidR="00B06B7D" w:rsidRDefault="00B06B7D" w:rsidP="00111AF2">
            <w:pPr>
              <w:tabs>
                <w:tab w:val="left" w:pos="2552"/>
              </w:tabs>
              <w:rPr>
                <w:rFonts w:ascii="Arial" w:hAnsi="Arial" w:cs="Arial"/>
                <w:b/>
                <w:sz w:val="22"/>
                <w:szCs w:val="22"/>
              </w:rPr>
            </w:pPr>
            <w:r>
              <w:rPr>
                <w:rFonts w:ascii="Arial" w:hAnsi="Arial" w:cs="Arial"/>
                <w:b/>
                <w:sz w:val="22"/>
                <w:szCs w:val="22"/>
              </w:rPr>
              <w:t>Location and Hybrid working status</w:t>
            </w:r>
          </w:p>
        </w:tc>
        <w:tc>
          <w:tcPr>
            <w:tcW w:w="5387" w:type="dxa"/>
          </w:tcPr>
          <w:p w14:paraId="146865F8" w14:textId="455FBB09" w:rsidR="00B06B7D" w:rsidRPr="001340B2" w:rsidRDefault="004D26F9" w:rsidP="00111AF2">
            <w:pPr>
              <w:tabs>
                <w:tab w:val="left" w:pos="2552"/>
              </w:tabs>
              <w:rPr>
                <w:rFonts w:ascii="Arial" w:hAnsi="Arial" w:cs="Arial"/>
                <w:bCs/>
                <w:sz w:val="22"/>
                <w:szCs w:val="22"/>
              </w:rPr>
            </w:pPr>
            <w:r>
              <w:rPr>
                <w:rFonts w:ascii="Arial" w:hAnsi="Arial" w:cs="Arial"/>
                <w:bCs/>
                <w:sz w:val="22"/>
                <w:szCs w:val="22"/>
              </w:rPr>
              <w:t>University Square Stratford</w:t>
            </w:r>
            <w:r w:rsidR="00E41773">
              <w:rPr>
                <w:rFonts w:ascii="Arial" w:hAnsi="Arial" w:cs="Arial"/>
                <w:bCs/>
                <w:sz w:val="22"/>
                <w:szCs w:val="22"/>
              </w:rPr>
              <w:t xml:space="preserve"> </w:t>
            </w:r>
          </w:p>
        </w:tc>
      </w:tr>
      <w:tr w:rsidR="00B06B7D" w14:paraId="6204B82D" w14:textId="77777777" w:rsidTr="00C63692">
        <w:tc>
          <w:tcPr>
            <w:tcW w:w="3964" w:type="dxa"/>
          </w:tcPr>
          <w:p w14:paraId="5A565D84" w14:textId="77777777" w:rsidR="00B06B7D" w:rsidRDefault="00B06B7D" w:rsidP="00111AF2">
            <w:pPr>
              <w:tabs>
                <w:tab w:val="left" w:pos="2552"/>
              </w:tabs>
              <w:rPr>
                <w:rFonts w:ascii="Arial" w:hAnsi="Arial" w:cs="Arial"/>
                <w:b/>
                <w:sz w:val="22"/>
                <w:szCs w:val="22"/>
              </w:rPr>
            </w:pPr>
            <w:r>
              <w:rPr>
                <w:rFonts w:ascii="Arial" w:hAnsi="Arial" w:cs="Arial"/>
                <w:b/>
                <w:sz w:val="22"/>
                <w:szCs w:val="22"/>
              </w:rPr>
              <w:t>Reporting to</w:t>
            </w:r>
          </w:p>
        </w:tc>
        <w:tc>
          <w:tcPr>
            <w:tcW w:w="5387" w:type="dxa"/>
          </w:tcPr>
          <w:p w14:paraId="3E4E6EFD" w14:textId="700B21C0" w:rsidR="00B06B7D" w:rsidRPr="001340B2" w:rsidRDefault="00197954" w:rsidP="00111AF2">
            <w:pPr>
              <w:tabs>
                <w:tab w:val="left" w:pos="2552"/>
              </w:tabs>
              <w:rPr>
                <w:rFonts w:ascii="Arial" w:hAnsi="Arial" w:cs="Arial"/>
                <w:bCs/>
                <w:sz w:val="22"/>
                <w:szCs w:val="22"/>
              </w:rPr>
            </w:pPr>
            <w:r>
              <w:rPr>
                <w:rFonts w:ascii="Arial" w:hAnsi="Arial" w:cs="Arial"/>
                <w:bCs/>
                <w:sz w:val="22"/>
                <w:szCs w:val="22"/>
              </w:rPr>
              <w:t>Head of Outreach and Access</w:t>
            </w:r>
          </w:p>
        </w:tc>
      </w:tr>
      <w:tr w:rsidR="00964D5B" w14:paraId="4B9DBA79" w14:textId="77777777" w:rsidTr="00C63692">
        <w:tc>
          <w:tcPr>
            <w:tcW w:w="3964" w:type="dxa"/>
          </w:tcPr>
          <w:p w14:paraId="2861C5A0" w14:textId="1BD9FD1B" w:rsidR="00964D5B" w:rsidRDefault="00964D5B" w:rsidP="00111AF2">
            <w:pPr>
              <w:tabs>
                <w:tab w:val="left" w:pos="2552"/>
              </w:tabs>
              <w:rPr>
                <w:rFonts w:ascii="Arial" w:hAnsi="Arial" w:cs="Arial"/>
                <w:b/>
                <w:sz w:val="22"/>
                <w:szCs w:val="22"/>
              </w:rPr>
            </w:pPr>
            <w:r>
              <w:rPr>
                <w:rFonts w:ascii="Arial" w:hAnsi="Arial" w:cs="Arial"/>
                <w:b/>
                <w:sz w:val="22"/>
                <w:szCs w:val="22"/>
              </w:rPr>
              <w:t>Responsible for whom</w:t>
            </w:r>
          </w:p>
        </w:tc>
        <w:tc>
          <w:tcPr>
            <w:tcW w:w="5387" w:type="dxa"/>
          </w:tcPr>
          <w:p w14:paraId="49E75B13" w14:textId="4C82FF01" w:rsidR="00964D5B" w:rsidRDefault="00964D5B" w:rsidP="00A02BB0">
            <w:pPr>
              <w:tabs>
                <w:tab w:val="left" w:pos="2552"/>
              </w:tabs>
              <w:rPr>
                <w:rFonts w:ascii="Arial" w:hAnsi="Arial" w:cs="Arial"/>
                <w:bCs/>
                <w:sz w:val="22"/>
                <w:szCs w:val="22"/>
              </w:rPr>
            </w:pPr>
            <w:r w:rsidRPr="00964D5B">
              <w:rPr>
                <w:rFonts w:ascii="Arial" w:hAnsi="Arial" w:cs="Arial"/>
                <w:bCs/>
                <w:sz w:val="22"/>
                <w:szCs w:val="22"/>
              </w:rPr>
              <w:t xml:space="preserve">Line management of </w:t>
            </w:r>
            <w:r w:rsidR="00F46DA8">
              <w:rPr>
                <w:rFonts w:ascii="Arial" w:hAnsi="Arial" w:cs="Arial"/>
                <w:bCs/>
                <w:sz w:val="22"/>
                <w:szCs w:val="22"/>
              </w:rPr>
              <w:t xml:space="preserve">IAG team </w:t>
            </w:r>
            <w:r w:rsidRPr="00964D5B">
              <w:rPr>
                <w:rFonts w:ascii="Arial" w:hAnsi="Arial" w:cs="Arial"/>
                <w:bCs/>
                <w:sz w:val="22"/>
                <w:szCs w:val="22"/>
              </w:rPr>
              <w:t xml:space="preserve">                      </w:t>
            </w:r>
          </w:p>
        </w:tc>
      </w:tr>
      <w:tr w:rsidR="00B06B7D" w14:paraId="45604818" w14:textId="77777777" w:rsidTr="00C63692">
        <w:tc>
          <w:tcPr>
            <w:tcW w:w="3964" w:type="dxa"/>
          </w:tcPr>
          <w:p w14:paraId="6A1A6F23" w14:textId="77777777" w:rsidR="00B06B7D" w:rsidRDefault="00B06B7D" w:rsidP="00111AF2">
            <w:pPr>
              <w:tabs>
                <w:tab w:val="left" w:pos="2552"/>
              </w:tabs>
              <w:rPr>
                <w:rFonts w:ascii="Arial" w:hAnsi="Arial" w:cs="Arial"/>
                <w:b/>
                <w:sz w:val="22"/>
                <w:szCs w:val="22"/>
              </w:rPr>
            </w:pPr>
            <w:r>
              <w:rPr>
                <w:rFonts w:ascii="Arial" w:hAnsi="Arial" w:cs="Arial"/>
                <w:b/>
                <w:sz w:val="22"/>
                <w:szCs w:val="22"/>
              </w:rPr>
              <w:t>Liaison with</w:t>
            </w:r>
          </w:p>
        </w:tc>
        <w:tc>
          <w:tcPr>
            <w:tcW w:w="5387" w:type="dxa"/>
          </w:tcPr>
          <w:p w14:paraId="132674EC" w14:textId="7D7DB4ED" w:rsidR="00B06B7D" w:rsidRPr="001340B2" w:rsidRDefault="00D101B2" w:rsidP="00111AF2">
            <w:pPr>
              <w:tabs>
                <w:tab w:val="left" w:pos="2552"/>
              </w:tabs>
              <w:rPr>
                <w:rFonts w:ascii="Arial" w:hAnsi="Arial" w:cs="Arial"/>
                <w:bCs/>
                <w:sz w:val="22"/>
                <w:szCs w:val="22"/>
              </w:rPr>
            </w:pPr>
            <w:r>
              <w:rPr>
                <w:rFonts w:ascii="Arial" w:hAnsi="Arial" w:cs="Arial"/>
                <w:bCs/>
                <w:sz w:val="22"/>
                <w:szCs w:val="22"/>
              </w:rPr>
              <w:t>Pre-entry students, t</w:t>
            </w:r>
            <w:r w:rsidR="00B06B7D" w:rsidRPr="001340B2">
              <w:rPr>
                <w:rFonts w:ascii="Arial" w:hAnsi="Arial" w:cs="Arial"/>
                <w:bCs/>
                <w:sz w:val="22"/>
                <w:szCs w:val="22"/>
              </w:rPr>
              <w:t>eams across the External Relations Directorate</w:t>
            </w:r>
            <w:r>
              <w:rPr>
                <w:rFonts w:ascii="Arial" w:hAnsi="Arial" w:cs="Arial"/>
                <w:bCs/>
                <w:sz w:val="22"/>
                <w:szCs w:val="22"/>
              </w:rPr>
              <w:t>,</w:t>
            </w:r>
            <w:r w:rsidR="00BB5C55">
              <w:rPr>
                <w:rFonts w:ascii="Arial" w:hAnsi="Arial" w:cs="Arial"/>
                <w:bCs/>
                <w:sz w:val="22"/>
                <w:szCs w:val="22"/>
              </w:rPr>
              <w:t xml:space="preserve"> UEL schools and services, Access providers and networks, </w:t>
            </w:r>
            <w:r>
              <w:rPr>
                <w:rFonts w:ascii="Arial" w:hAnsi="Arial" w:cs="Arial"/>
                <w:bCs/>
                <w:sz w:val="22"/>
                <w:szCs w:val="22"/>
              </w:rPr>
              <w:t xml:space="preserve">voluntary and </w:t>
            </w:r>
            <w:r w:rsidR="00BB5C55">
              <w:rPr>
                <w:rFonts w:ascii="Arial" w:hAnsi="Arial" w:cs="Arial"/>
                <w:bCs/>
                <w:sz w:val="22"/>
                <w:szCs w:val="22"/>
              </w:rPr>
              <w:t xml:space="preserve">community </w:t>
            </w:r>
            <w:r>
              <w:rPr>
                <w:rFonts w:ascii="Arial" w:hAnsi="Arial" w:cs="Arial"/>
                <w:bCs/>
                <w:sz w:val="22"/>
                <w:szCs w:val="22"/>
              </w:rPr>
              <w:t xml:space="preserve">providers, other </w:t>
            </w:r>
            <w:proofErr w:type="gramStart"/>
            <w:r>
              <w:rPr>
                <w:rFonts w:ascii="Arial" w:hAnsi="Arial" w:cs="Arial"/>
                <w:bCs/>
                <w:sz w:val="22"/>
                <w:szCs w:val="22"/>
              </w:rPr>
              <w:t>education</w:t>
            </w:r>
            <w:proofErr w:type="gramEnd"/>
            <w:r>
              <w:rPr>
                <w:rFonts w:ascii="Arial" w:hAnsi="Arial" w:cs="Arial"/>
                <w:bCs/>
                <w:sz w:val="22"/>
                <w:szCs w:val="22"/>
              </w:rPr>
              <w:t xml:space="preserve"> and training providers,</w:t>
            </w:r>
            <w:r w:rsidR="00BB5C55">
              <w:rPr>
                <w:rFonts w:ascii="Arial" w:hAnsi="Arial" w:cs="Arial"/>
                <w:bCs/>
                <w:sz w:val="22"/>
                <w:szCs w:val="22"/>
              </w:rPr>
              <w:t xml:space="preserve"> IAG networks and professional bodies</w:t>
            </w:r>
            <w:r>
              <w:rPr>
                <w:rFonts w:ascii="Arial" w:hAnsi="Arial" w:cs="Arial"/>
                <w:bCs/>
                <w:sz w:val="22"/>
                <w:szCs w:val="22"/>
              </w:rPr>
              <w:t>, widening participation and other external networks</w:t>
            </w:r>
            <w:r w:rsidR="00BB5C55">
              <w:rPr>
                <w:rFonts w:ascii="Arial" w:hAnsi="Arial" w:cs="Arial"/>
                <w:bCs/>
                <w:sz w:val="22"/>
                <w:szCs w:val="22"/>
              </w:rPr>
              <w:t xml:space="preserve">. </w:t>
            </w:r>
          </w:p>
        </w:tc>
      </w:tr>
      <w:tr w:rsidR="00B06B7D" w14:paraId="7D4168C0" w14:textId="77777777" w:rsidTr="00C63692">
        <w:tc>
          <w:tcPr>
            <w:tcW w:w="3964" w:type="dxa"/>
          </w:tcPr>
          <w:p w14:paraId="19BA89B4" w14:textId="77777777" w:rsidR="00B06B7D" w:rsidRDefault="00B06B7D" w:rsidP="00111AF2">
            <w:pPr>
              <w:tabs>
                <w:tab w:val="left" w:pos="2552"/>
              </w:tabs>
              <w:rPr>
                <w:rFonts w:ascii="Arial" w:hAnsi="Arial" w:cs="Arial"/>
                <w:b/>
                <w:sz w:val="22"/>
                <w:szCs w:val="22"/>
              </w:rPr>
            </w:pPr>
            <w:r>
              <w:rPr>
                <w:rFonts w:ascii="Arial" w:hAnsi="Arial" w:cs="Arial"/>
                <w:b/>
                <w:sz w:val="22"/>
                <w:szCs w:val="22"/>
              </w:rPr>
              <w:t>Contract type</w:t>
            </w:r>
          </w:p>
        </w:tc>
        <w:tc>
          <w:tcPr>
            <w:tcW w:w="5387" w:type="dxa"/>
          </w:tcPr>
          <w:p w14:paraId="24416EB9" w14:textId="17D5773B" w:rsidR="00B06B7D" w:rsidRPr="001340B2" w:rsidRDefault="00B06B7D" w:rsidP="00111AF2">
            <w:pPr>
              <w:tabs>
                <w:tab w:val="left" w:pos="2552"/>
              </w:tabs>
              <w:rPr>
                <w:rFonts w:ascii="Arial" w:hAnsi="Arial" w:cs="Arial"/>
                <w:bCs/>
                <w:sz w:val="22"/>
                <w:szCs w:val="22"/>
              </w:rPr>
            </w:pPr>
            <w:r w:rsidRPr="001340B2">
              <w:rPr>
                <w:rFonts w:ascii="Arial" w:hAnsi="Arial" w:cs="Arial"/>
                <w:bCs/>
                <w:sz w:val="22"/>
                <w:szCs w:val="22"/>
              </w:rPr>
              <w:t>Permanent</w:t>
            </w:r>
          </w:p>
        </w:tc>
      </w:tr>
    </w:tbl>
    <w:p w14:paraId="515C7AC5" w14:textId="77777777" w:rsidR="00B06B7D" w:rsidRDefault="00B06B7D" w:rsidP="00B06B7D">
      <w:pPr>
        <w:tabs>
          <w:tab w:val="left" w:pos="2552"/>
        </w:tabs>
        <w:rPr>
          <w:rFonts w:ascii="Arial" w:hAnsi="Arial" w:cs="Arial"/>
          <w:b/>
          <w:sz w:val="22"/>
          <w:szCs w:val="22"/>
        </w:rPr>
      </w:pPr>
    </w:p>
    <w:p w14:paraId="0F87978F" w14:textId="77777777" w:rsidR="00080D23" w:rsidRDefault="00080D23" w:rsidP="00080D23">
      <w:pPr>
        <w:pStyle w:val="NoSpacing"/>
        <w:jc w:val="center"/>
        <w:rPr>
          <w:rStyle w:val="normaltextrun"/>
          <w:rFonts w:ascii="Arial" w:hAnsi="Arial" w:cs="Arial"/>
          <w:b/>
          <w:bCs/>
          <w:sz w:val="22"/>
          <w:szCs w:val="22"/>
        </w:rPr>
      </w:pPr>
      <w:r>
        <w:rPr>
          <w:rStyle w:val="normaltextrun"/>
          <w:rFonts w:ascii="Arial" w:hAnsi="Arial" w:cs="Arial"/>
          <w:sz w:val="22"/>
          <w:szCs w:val="22"/>
        </w:rPr>
        <w:t xml:space="preserve">Build your career, follow your passion, be inspired by our environment of success </w:t>
      </w:r>
      <w:r w:rsidRPr="00643F6E">
        <w:rPr>
          <w:rStyle w:val="normaltextrun"/>
          <w:rFonts w:ascii="Arial" w:hAnsi="Arial" w:cs="Arial"/>
          <w:b/>
          <w:bCs/>
          <w:sz w:val="22"/>
          <w:szCs w:val="22"/>
        </w:rPr>
        <w:t>#</w:t>
      </w:r>
      <w:proofErr w:type="gramStart"/>
      <w:r w:rsidRPr="00643F6E">
        <w:rPr>
          <w:rStyle w:val="normaltextrun"/>
          <w:rFonts w:ascii="Arial" w:hAnsi="Arial" w:cs="Arial"/>
          <w:b/>
          <w:bCs/>
          <w:sz w:val="22"/>
          <w:szCs w:val="22"/>
        </w:rPr>
        <w:t>BeTheChange</w:t>
      </w:r>
      <w:proofErr w:type="gramEnd"/>
      <w:r>
        <w:rPr>
          <w:rStyle w:val="normaltextrun"/>
          <w:rFonts w:ascii="Arial" w:hAnsi="Arial" w:cs="Arial"/>
          <w:b/>
          <w:bCs/>
          <w:sz w:val="22"/>
          <w:szCs w:val="22"/>
        </w:rPr>
        <w:t xml:space="preserve"> </w:t>
      </w:r>
    </w:p>
    <w:p w14:paraId="0C65FE9F" w14:textId="77777777" w:rsidR="006760C5" w:rsidRPr="00DE4919" w:rsidRDefault="006760C5" w:rsidP="00F91B24">
      <w:pPr>
        <w:tabs>
          <w:tab w:val="left" w:pos="2552"/>
        </w:tabs>
        <w:ind w:left="2552" w:hanging="2552"/>
        <w:rPr>
          <w:rFonts w:ascii="Arial" w:hAnsi="Arial" w:cs="Arial"/>
          <w:b/>
          <w:sz w:val="22"/>
          <w:szCs w:val="22"/>
        </w:rPr>
      </w:pPr>
    </w:p>
    <w:p w14:paraId="48EFA19F" w14:textId="77777777" w:rsidR="004D282A" w:rsidRPr="00803010" w:rsidRDefault="004D282A" w:rsidP="004D282A">
      <w:pPr>
        <w:pStyle w:val="NoSpacing"/>
        <w:jc w:val="both"/>
        <w:rPr>
          <w:rStyle w:val="normaltextrun"/>
          <w:rFonts w:ascii="Arial" w:hAnsi="Arial" w:cs="Arial"/>
          <w:b/>
          <w:bCs/>
          <w:sz w:val="22"/>
          <w:szCs w:val="22"/>
        </w:rPr>
      </w:pPr>
      <w:r w:rsidRPr="00803010">
        <w:rPr>
          <w:rStyle w:val="normaltextrun"/>
          <w:rFonts w:ascii="Arial" w:hAnsi="Arial" w:cs="Arial"/>
          <w:b/>
          <w:bCs/>
          <w:sz w:val="22"/>
          <w:szCs w:val="22"/>
        </w:rPr>
        <w:t>THE UNIVERSITY OF EAST LONDON</w:t>
      </w:r>
    </w:p>
    <w:p w14:paraId="2C182D00" w14:textId="77777777" w:rsidR="004D282A" w:rsidRPr="00803010" w:rsidRDefault="004D282A" w:rsidP="004D282A">
      <w:pPr>
        <w:pStyle w:val="NoSpacing"/>
        <w:jc w:val="both"/>
        <w:rPr>
          <w:rStyle w:val="normaltextrun"/>
          <w:rFonts w:ascii="Arial" w:hAnsi="Arial" w:cs="Arial"/>
          <w:b/>
          <w:bCs/>
          <w:sz w:val="22"/>
          <w:szCs w:val="22"/>
        </w:rPr>
      </w:pPr>
    </w:p>
    <w:p w14:paraId="3683237B" w14:textId="77777777" w:rsidR="004D282A" w:rsidRPr="00803010" w:rsidRDefault="004D282A" w:rsidP="004D282A">
      <w:pPr>
        <w:pStyle w:val="NoSpacing"/>
        <w:jc w:val="both"/>
        <w:rPr>
          <w:rStyle w:val="normaltextrun"/>
          <w:rFonts w:ascii="Arial" w:hAnsi="Arial" w:cs="Arial"/>
          <w:sz w:val="22"/>
          <w:szCs w:val="22"/>
        </w:rPr>
      </w:pPr>
      <w:r w:rsidRPr="00803010">
        <w:rPr>
          <w:rStyle w:val="normaltextrun"/>
          <w:rFonts w:ascii="Arial" w:hAnsi="Arial" w:cs="Arial"/>
          <w:sz w:val="22"/>
          <w:szCs w:val="22"/>
        </w:rPr>
        <w:t>If you are seeking a career that combines innovative education with a passion for crafting positive change, look no further than the University of East London. Founded in 1898 to meet the skills needs of the 2nd industrial revolution, we’re now in Year 5 of our ground-breaking 10-year Vision 2028 strategic plan, orchestrated by our Vice-Chancellor and President, Professor Amanda Broderick.</w:t>
      </w:r>
    </w:p>
    <w:p w14:paraId="5FF4EE4A" w14:textId="77777777" w:rsidR="004D282A" w:rsidRPr="00803010" w:rsidRDefault="004D282A" w:rsidP="004D282A">
      <w:pPr>
        <w:pStyle w:val="NoSpacing"/>
        <w:jc w:val="both"/>
        <w:rPr>
          <w:rStyle w:val="normaltextrun"/>
          <w:rFonts w:ascii="Arial" w:hAnsi="Arial" w:cs="Arial"/>
          <w:sz w:val="22"/>
          <w:szCs w:val="22"/>
        </w:rPr>
      </w:pPr>
    </w:p>
    <w:p w14:paraId="52666718" w14:textId="77777777" w:rsidR="004D282A" w:rsidRPr="00803010" w:rsidRDefault="004D282A" w:rsidP="004D282A">
      <w:pPr>
        <w:pStyle w:val="NoSpacing"/>
        <w:jc w:val="both"/>
        <w:rPr>
          <w:rStyle w:val="normaltextrun"/>
          <w:rFonts w:ascii="Arial" w:hAnsi="Arial" w:cs="Arial"/>
          <w:sz w:val="22"/>
          <w:szCs w:val="22"/>
        </w:rPr>
      </w:pPr>
      <w:r w:rsidRPr="00803010">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3D8DF83C" w14:textId="77777777" w:rsidR="004D282A" w:rsidRPr="00803010" w:rsidRDefault="004D282A" w:rsidP="004D282A">
      <w:pPr>
        <w:pStyle w:val="NoSpacing"/>
        <w:jc w:val="both"/>
        <w:rPr>
          <w:rStyle w:val="normaltextrun"/>
          <w:rFonts w:ascii="Arial" w:hAnsi="Arial" w:cs="Arial"/>
          <w:sz w:val="22"/>
          <w:szCs w:val="22"/>
        </w:rPr>
      </w:pPr>
    </w:p>
    <w:p w14:paraId="0A78DA96" w14:textId="77777777" w:rsidR="004D282A" w:rsidRPr="00803010" w:rsidRDefault="004D282A" w:rsidP="004D282A">
      <w:pPr>
        <w:pStyle w:val="NoSpacing"/>
        <w:jc w:val="both"/>
        <w:rPr>
          <w:rStyle w:val="normaltextrun"/>
          <w:rFonts w:ascii="Arial" w:hAnsi="Arial" w:cs="Arial"/>
          <w:sz w:val="22"/>
          <w:szCs w:val="22"/>
        </w:rPr>
      </w:pPr>
      <w:r w:rsidRPr="00803010">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5966563A" w14:textId="77777777" w:rsidR="004D282A" w:rsidRPr="00803010" w:rsidRDefault="004D282A" w:rsidP="004D282A">
      <w:pPr>
        <w:pStyle w:val="NoSpacing"/>
        <w:jc w:val="both"/>
        <w:rPr>
          <w:rStyle w:val="normaltextrun"/>
          <w:rFonts w:ascii="Arial" w:hAnsi="Arial" w:cs="Arial"/>
          <w:sz w:val="22"/>
          <w:szCs w:val="22"/>
        </w:rPr>
      </w:pPr>
    </w:p>
    <w:p w14:paraId="4606CF94" w14:textId="77777777" w:rsidR="004D282A" w:rsidRPr="00803010" w:rsidRDefault="004D282A" w:rsidP="004D282A">
      <w:pPr>
        <w:pStyle w:val="NoSpacing"/>
        <w:jc w:val="both"/>
        <w:rPr>
          <w:rStyle w:val="normaltextrun"/>
          <w:rFonts w:ascii="Arial" w:hAnsi="Arial" w:cs="Arial"/>
          <w:sz w:val="22"/>
          <w:szCs w:val="22"/>
        </w:rPr>
      </w:pPr>
      <w:r w:rsidRPr="00803010">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13580B4C" w14:textId="77777777" w:rsidR="00EB7074" w:rsidRDefault="00EB7074" w:rsidP="00F91B24">
      <w:pPr>
        <w:tabs>
          <w:tab w:val="left" w:pos="2552"/>
        </w:tabs>
        <w:ind w:left="2552" w:hanging="2552"/>
        <w:rPr>
          <w:rFonts w:ascii="Arial" w:hAnsi="Arial" w:cs="Arial"/>
          <w:b/>
          <w:sz w:val="22"/>
          <w:szCs w:val="22"/>
        </w:rPr>
      </w:pPr>
    </w:p>
    <w:p w14:paraId="6B3ADE82" w14:textId="77777777" w:rsidR="00EB7074" w:rsidRDefault="00EB7074" w:rsidP="00F91B24">
      <w:pPr>
        <w:tabs>
          <w:tab w:val="left" w:pos="2552"/>
        </w:tabs>
        <w:ind w:left="2552" w:hanging="2552"/>
        <w:rPr>
          <w:rFonts w:ascii="Arial" w:hAnsi="Arial" w:cs="Arial"/>
          <w:b/>
          <w:sz w:val="22"/>
          <w:szCs w:val="22"/>
        </w:rPr>
      </w:pPr>
    </w:p>
    <w:p w14:paraId="25BEC4C7" w14:textId="33B61470" w:rsidR="00D85947" w:rsidRPr="00DE4919" w:rsidRDefault="00D85947" w:rsidP="00F91B24">
      <w:pPr>
        <w:tabs>
          <w:tab w:val="left" w:pos="2552"/>
        </w:tabs>
        <w:ind w:left="2552" w:hanging="2552"/>
        <w:rPr>
          <w:rFonts w:ascii="Arial" w:hAnsi="Arial" w:cs="Arial"/>
          <w:b/>
          <w:sz w:val="22"/>
          <w:szCs w:val="22"/>
        </w:rPr>
      </w:pPr>
      <w:r w:rsidRPr="00DE4919">
        <w:rPr>
          <w:rFonts w:ascii="Arial" w:hAnsi="Arial" w:cs="Arial"/>
          <w:b/>
          <w:sz w:val="22"/>
          <w:szCs w:val="22"/>
        </w:rPr>
        <w:lastRenderedPageBreak/>
        <w:t>THE DEPARTMENT:</w:t>
      </w:r>
    </w:p>
    <w:p w14:paraId="0074799F" w14:textId="3B7B63A4" w:rsidR="00C27E78" w:rsidRDefault="00C27E78" w:rsidP="00C11EB0">
      <w:pPr>
        <w:tabs>
          <w:tab w:val="left" w:pos="2552"/>
        </w:tabs>
        <w:rPr>
          <w:rFonts w:ascii="Arial" w:hAnsi="Arial" w:cs="Arial"/>
          <w:b/>
          <w:sz w:val="22"/>
          <w:szCs w:val="22"/>
        </w:rPr>
      </w:pPr>
    </w:p>
    <w:p w14:paraId="3EE59311" w14:textId="369E7579" w:rsidR="00014C7D" w:rsidRDefault="00014C7D" w:rsidP="00014C7D">
      <w:pPr>
        <w:jc w:val="both"/>
        <w:rPr>
          <w:rFonts w:ascii="Arial" w:hAnsi="Arial" w:cs="Arial"/>
          <w:sz w:val="22"/>
          <w:szCs w:val="22"/>
        </w:rPr>
      </w:pPr>
      <w:bookmarkStart w:id="0" w:name="_Hlk33177883"/>
      <w:r w:rsidRPr="00463DF7">
        <w:rPr>
          <w:rFonts w:ascii="Arial" w:hAnsi="Arial" w:cs="Arial"/>
          <w:sz w:val="22"/>
          <w:szCs w:val="22"/>
        </w:rPr>
        <w:t>This role is part of the External Relations Directorate (ERD) that brings together an integrated Communications</w:t>
      </w:r>
      <w:r w:rsidR="00BB5C55">
        <w:rPr>
          <w:rFonts w:ascii="Arial" w:hAnsi="Arial" w:cs="Arial"/>
          <w:sz w:val="22"/>
          <w:szCs w:val="22"/>
        </w:rPr>
        <w:t xml:space="preserve"> </w:t>
      </w:r>
      <w:r w:rsidRPr="00463DF7">
        <w:rPr>
          <w:rFonts w:ascii="Arial" w:hAnsi="Arial" w:cs="Arial"/>
          <w:sz w:val="22"/>
          <w:szCs w:val="22"/>
        </w:rPr>
        <w:t>&amp; Engagement,</w:t>
      </w:r>
      <w:r w:rsidR="00BB5C55">
        <w:rPr>
          <w:rFonts w:ascii="Arial" w:hAnsi="Arial" w:cs="Arial"/>
          <w:sz w:val="22"/>
          <w:szCs w:val="22"/>
        </w:rPr>
        <w:t xml:space="preserve"> </w:t>
      </w:r>
      <w:r w:rsidRPr="00463DF7">
        <w:rPr>
          <w:rFonts w:ascii="Arial" w:hAnsi="Arial" w:cs="Arial"/>
          <w:sz w:val="22"/>
          <w:szCs w:val="22"/>
        </w:rPr>
        <w:t xml:space="preserve">Student Recruitment &amp; Marketing, and Digital Transformation service. The directorate is made up of several teams including Admissions, Strategic Communications, Policy &amp; Engagement, Marketing, Recruitment and Conversion, Outreach and Access, Design and Digital, Events and Advancement, and the International Office. </w:t>
      </w:r>
    </w:p>
    <w:p w14:paraId="49AB5A45" w14:textId="77777777" w:rsidR="007621DC" w:rsidRDefault="007621DC" w:rsidP="00014C7D">
      <w:pPr>
        <w:jc w:val="both"/>
        <w:rPr>
          <w:rFonts w:ascii="Arial" w:hAnsi="Arial" w:cs="Arial"/>
          <w:sz w:val="22"/>
          <w:szCs w:val="22"/>
        </w:rPr>
      </w:pPr>
    </w:p>
    <w:p w14:paraId="308D8AE4" w14:textId="77777777" w:rsidR="007621DC" w:rsidRPr="007621DC" w:rsidRDefault="007621DC" w:rsidP="007621DC">
      <w:pPr>
        <w:jc w:val="both"/>
        <w:rPr>
          <w:rFonts w:ascii="Arial" w:hAnsi="Arial" w:cs="Arial"/>
          <w:sz w:val="22"/>
          <w:szCs w:val="22"/>
        </w:rPr>
      </w:pPr>
      <w:r w:rsidRPr="007621DC">
        <w:rPr>
          <w:rFonts w:ascii="Arial" w:hAnsi="Arial" w:cs="Arial"/>
          <w:sz w:val="22"/>
          <w:szCs w:val="22"/>
        </w:rPr>
        <w:t>We are looking for team members who will be part of embedding an innovative practice and a digital first mindset within our External Relations Directorate. We seek individuals who not only enjoy working in an agile environment but also demonstrate a willingness to embrace new technology and transformational change. Together, we aim to cultivate a culture of 'continuous new', staying updated with emerging technologies and best practice across the sector.</w:t>
      </w:r>
    </w:p>
    <w:p w14:paraId="63082C55" w14:textId="77777777" w:rsidR="007621DC" w:rsidRPr="00463DF7" w:rsidRDefault="007621DC" w:rsidP="00014C7D">
      <w:pPr>
        <w:jc w:val="both"/>
        <w:rPr>
          <w:rFonts w:ascii="Arial" w:hAnsi="Arial" w:cs="Arial"/>
          <w:sz w:val="22"/>
          <w:szCs w:val="22"/>
        </w:rPr>
      </w:pPr>
    </w:p>
    <w:bookmarkEnd w:id="0"/>
    <w:p w14:paraId="05096817" w14:textId="77777777" w:rsidR="00A44F9A" w:rsidRDefault="00A44F9A" w:rsidP="00EC0FC8">
      <w:pPr>
        <w:rPr>
          <w:rFonts w:ascii="Arial" w:hAnsi="Arial" w:cs="Arial"/>
          <w:b/>
          <w:sz w:val="22"/>
          <w:szCs w:val="22"/>
        </w:rPr>
      </w:pPr>
    </w:p>
    <w:p w14:paraId="0F6A69CF" w14:textId="2458FDB2" w:rsidR="00EC0FC8" w:rsidRPr="00DE4919" w:rsidRDefault="00C27E78" w:rsidP="00EC0FC8">
      <w:pPr>
        <w:rPr>
          <w:rFonts w:ascii="Arial" w:hAnsi="Arial" w:cs="Arial"/>
          <w:b/>
          <w:sz w:val="22"/>
          <w:szCs w:val="22"/>
        </w:rPr>
      </w:pPr>
      <w:r w:rsidRPr="00DE4919">
        <w:rPr>
          <w:rFonts w:ascii="Arial" w:hAnsi="Arial" w:cs="Arial"/>
          <w:b/>
          <w:sz w:val="22"/>
          <w:szCs w:val="22"/>
        </w:rPr>
        <w:t>JOB PURPOSE</w:t>
      </w:r>
      <w:r w:rsidR="00BA4906" w:rsidRPr="00DE4919">
        <w:rPr>
          <w:rFonts w:ascii="Arial" w:hAnsi="Arial" w:cs="Arial"/>
          <w:b/>
          <w:sz w:val="22"/>
          <w:szCs w:val="22"/>
        </w:rPr>
        <w:t>:</w:t>
      </w:r>
    </w:p>
    <w:p w14:paraId="0069E1A7" w14:textId="77777777" w:rsidR="00D85947" w:rsidRPr="00DE4919" w:rsidRDefault="00D85947" w:rsidP="00EC0FC8">
      <w:pPr>
        <w:rPr>
          <w:rFonts w:ascii="Arial" w:hAnsi="Arial" w:cs="Arial"/>
          <w:i/>
          <w:sz w:val="22"/>
          <w:szCs w:val="22"/>
          <w:highlight w:val="lightGray"/>
        </w:rPr>
      </w:pPr>
    </w:p>
    <w:p w14:paraId="45876087" w14:textId="211A924E" w:rsidR="00D9434D" w:rsidRPr="00C22982" w:rsidRDefault="00A44F9A" w:rsidP="00A44F9A">
      <w:pPr>
        <w:pStyle w:val="ListParagraph"/>
        <w:numPr>
          <w:ilvl w:val="0"/>
          <w:numId w:val="14"/>
        </w:numPr>
        <w:rPr>
          <w:rFonts w:ascii="Arial" w:hAnsi="Arial" w:cs="Arial"/>
          <w:sz w:val="22"/>
          <w:szCs w:val="22"/>
        </w:rPr>
      </w:pPr>
      <w:r w:rsidRPr="00C22982">
        <w:rPr>
          <w:rFonts w:ascii="Arial" w:hAnsi="Arial" w:cs="Arial"/>
          <w:sz w:val="22"/>
          <w:szCs w:val="22"/>
        </w:rPr>
        <w:t xml:space="preserve">To </w:t>
      </w:r>
      <w:r w:rsidR="0012529E" w:rsidRPr="00C22982">
        <w:rPr>
          <w:rFonts w:ascii="Arial" w:hAnsi="Arial" w:cs="Arial"/>
          <w:sz w:val="22"/>
          <w:szCs w:val="22"/>
        </w:rPr>
        <w:t xml:space="preserve">manage and develop </w:t>
      </w:r>
      <w:r w:rsidR="00D9434D" w:rsidRPr="00C22982">
        <w:rPr>
          <w:rFonts w:ascii="Arial" w:hAnsi="Arial" w:cs="Arial"/>
          <w:sz w:val="22"/>
          <w:szCs w:val="22"/>
        </w:rPr>
        <w:t xml:space="preserve">a professional </w:t>
      </w:r>
      <w:r w:rsidR="0012529E" w:rsidRPr="00C22982">
        <w:rPr>
          <w:rFonts w:ascii="Arial" w:hAnsi="Arial" w:cs="Arial"/>
          <w:sz w:val="22"/>
          <w:szCs w:val="22"/>
        </w:rPr>
        <w:t xml:space="preserve">IAG team to create and maintain a client centred Matrix accredited Information, Advice and Guidance service that meets the changing needs of service users </w:t>
      </w:r>
      <w:r w:rsidR="00D9434D" w:rsidRPr="00C22982">
        <w:rPr>
          <w:rFonts w:ascii="Arial" w:hAnsi="Arial" w:cs="Arial"/>
          <w:sz w:val="22"/>
          <w:szCs w:val="22"/>
        </w:rPr>
        <w:t xml:space="preserve">and makes a significant contribution to the recruitment, enrolment, retention, </w:t>
      </w:r>
      <w:r w:rsidR="005870D8" w:rsidRPr="00C22982">
        <w:rPr>
          <w:rFonts w:ascii="Arial" w:hAnsi="Arial" w:cs="Arial"/>
          <w:sz w:val="22"/>
          <w:szCs w:val="22"/>
        </w:rPr>
        <w:t>success,</w:t>
      </w:r>
      <w:r w:rsidR="00D9434D" w:rsidRPr="00C22982">
        <w:rPr>
          <w:rFonts w:ascii="Arial" w:hAnsi="Arial" w:cs="Arial"/>
          <w:sz w:val="22"/>
          <w:szCs w:val="22"/>
        </w:rPr>
        <w:t xml:space="preserve"> and positive progression of students.  </w:t>
      </w:r>
    </w:p>
    <w:p w14:paraId="06360C38" w14:textId="77777777" w:rsidR="00D9434D" w:rsidRPr="00C22982" w:rsidRDefault="00D9434D" w:rsidP="00D972FD">
      <w:pPr>
        <w:pStyle w:val="ListParagraph"/>
        <w:rPr>
          <w:rFonts w:ascii="Arial" w:hAnsi="Arial" w:cs="Arial"/>
          <w:sz w:val="22"/>
          <w:szCs w:val="22"/>
        </w:rPr>
      </w:pPr>
    </w:p>
    <w:p w14:paraId="1FA74B6F" w14:textId="39B9B486" w:rsidR="00A44F9A" w:rsidRPr="00C22982" w:rsidRDefault="00A44F9A" w:rsidP="00A44F9A">
      <w:pPr>
        <w:pStyle w:val="ListParagraph"/>
        <w:numPr>
          <w:ilvl w:val="0"/>
          <w:numId w:val="14"/>
        </w:numPr>
        <w:rPr>
          <w:rFonts w:ascii="Arial" w:hAnsi="Arial" w:cs="Arial"/>
          <w:sz w:val="22"/>
          <w:szCs w:val="22"/>
        </w:rPr>
      </w:pPr>
      <w:r w:rsidRPr="00C22982">
        <w:rPr>
          <w:rFonts w:ascii="Arial" w:hAnsi="Arial" w:cs="Arial"/>
          <w:sz w:val="22"/>
          <w:szCs w:val="22"/>
        </w:rPr>
        <w:t xml:space="preserve">To work closely with colleagues </w:t>
      </w:r>
      <w:r w:rsidR="00027C58" w:rsidRPr="00C22982">
        <w:rPr>
          <w:rFonts w:ascii="Arial" w:hAnsi="Arial" w:cs="Arial"/>
          <w:sz w:val="22"/>
          <w:szCs w:val="22"/>
        </w:rPr>
        <w:t xml:space="preserve">across </w:t>
      </w:r>
      <w:r w:rsidRPr="00C22982">
        <w:rPr>
          <w:rFonts w:ascii="Arial" w:hAnsi="Arial" w:cs="Arial"/>
          <w:sz w:val="22"/>
          <w:szCs w:val="22"/>
        </w:rPr>
        <w:t xml:space="preserve">the External Relations Directorate and relevant </w:t>
      </w:r>
      <w:r w:rsidR="00027C58" w:rsidRPr="00C22982">
        <w:rPr>
          <w:rFonts w:ascii="Arial" w:hAnsi="Arial" w:cs="Arial"/>
          <w:sz w:val="22"/>
          <w:szCs w:val="22"/>
        </w:rPr>
        <w:t xml:space="preserve">UEL </w:t>
      </w:r>
      <w:r w:rsidR="00754BE6" w:rsidRPr="00C22982">
        <w:rPr>
          <w:rFonts w:ascii="Arial" w:hAnsi="Arial" w:cs="Arial"/>
          <w:sz w:val="22"/>
          <w:szCs w:val="22"/>
        </w:rPr>
        <w:t xml:space="preserve">professional </w:t>
      </w:r>
      <w:r w:rsidRPr="00C22982">
        <w:rPr>
          <w:rFonts w:ascii="Arial" w:hAnsi="Arial" w:cs="Arial"/>
          <w:sz w:val="22"/>
          <w:szCs w:val="22"/>
        </w:rPr>
        <w:t>services to maximise the impact</w:t>
      </w:r>
      <w:r w:rsidR="00754BE6" w:rsidRPr="00C22982">
        <w:rPr>
          <w:rFonts w:ascii="Arial" w:hAnsi="Arial" w:cs="Arial"/>
          <w:sz w:val="22"/>
          <w:szCs w:val="22"/>
        </w:rPr>
        <w:t xml:space="preserve"> of</w:t>
      </w:r>
      <w:r w:rsidRPr="00C22982">
        <w:rPr>
          <w:rFonts w:ascii="Arial" w:hAnsi="Arial" w:cs="Arial"/>
          <w:sz w:val="22"/>
          <w:szCs w:val="22"/>
        </w:rPr>
        <w:t xml:space="preserve"> </w:t>
      </w:r>
      <w:r w:rsidR="00027C58" w:rsidRPr="00C22982">
        <w:rPr>
          <w:rFonts w:ascii="Arial" w:hAnsi="Arial" w:cs="Arial"/>
          <w:sz w:val="22"/>
          <w:szCs w:val="22"/>
        </w:rPr>
        <w:t xml:space="preserve">the IAG service and </w:t>
      </w:r>
      <w:r w:rsidRPr="00C22982">
        <w:rPr>
          <w:rFonts w:ascii="Arial" w:hAnsi="Arial" w:cs="Arial"/>
          <w:sz w:val="22"/>
          <w:szCs w:val="22"/>
        </w:rPr>
        <w:t xml:space="preserve">support the </w:t>
      </w:r>
      <w:r w:rsidR="00027C58" w:rsidRPr="00C22982">
        <w:rPr>
          <w:rFonts w:ascii="Arial" w:hAnsi="Arial" w:cs="Arial"/>
          <w:sz w:val="22"/>
          <w:szCs w:val="22"/>
        </w:rPr>
        <w:t>U</w:t>
      </w:r>
      <w:r w:rsidRPr="00C22982">
        <w:rPr>
          <w:rFonts w:ascii="Arial" w:hAnsi="Arial" w:cs="Arial"/>
          <w:sz w:val="22"/>
          <w:szCs w:val="22"/>
        </w:rPr>
        <w:t>niversity’s wider student recruitment objectives</w:t>
      </w:r>
      <w:r w:rsidR="009E4964" w:rsidRPr="00C22982">
        <w:rPr>
          <w:rFonts w:ascii="Arial" w:hAnsi="Arial" w:cs="Arial"/>
          <w:sz w:val="22"/>
          <w:szCs w:val="22"/>
        </w:rPr>
        <w:t>.</w:t>
      </w:r>
    </w:p>
    <w:p w14:paraId="46234F43" w14:textId="77777777" w:rsidR="009E4964" w:rsidRPr="00C22982" w:rsidRDefault="009E4964" w:rsidP="009E4964">
      <w:pPr>
        <w:pStyle w:val="ListParagraph"/>
        <w:rPr>
          <w:rFonts w:ascii="Arial" w:hAnsi="Arial" w:cs="Arial"/>
          <w:sz w:val="22"/>
          <w:szCs w:val="22"/>
        </w:rPr>
      </w:pPr>
    </w:p>
    <w:p w14:paraId="225C3328" w14:textId="24B22751" w:rsidR="009E4964" w:rsidRPr="00C22982" w:rsidRDefault="009E4964" w:rsidP="009E4964">
      <w:pPr>
        <w:pStyle w:val="ListParagraph"/>
        <w:rPr>
          <w:rFonts w:ascii="Arial" w:hAnsi="Arial" w:cs="Arial"/>
          <w:sz w:val="22"/>
          <w:szCs w:val="22"/>
        </w:rPr>
      </w:pPr>
    </w:p>
    <w:p w14:paraId="5D323465" w14:textId="77777777" w:rsidR="00C27E78" w:rsidRPr="00DE4919" w:rsidRDefault="00C27E78" w:rsidP="00034DBB">
      <w:pPr>
        <w:rPr>
          <w:rFonts w:ascii="Arial" w:hAnsi="Arial" w:cs="Arial"/>
          <w:b/>
          <w:sz w:val="22"/>
          <w:szCs w:val="22"/>
        </w:rPr>
      </w:pPr>
      <w:r w:rsidRPr="00C22982">
        <w:rPr>
          <w:rFonts w:ascii="Arial" w:hAnsi="Arial" w:cs="Arial"/>
          <w:b/>
          <w:sz w:val="22"/>
          <w:szCs w:val="22"/>
        </w:rPr>
        <w:t xml:space="preserve">MAIN DUTIES </w:t>
      </w:r>
      <w:smartTag w:uri="urn:schemas-microsoft-com:office:smarttags" w:element="stockticker">
        <w:r w:rsidRPr="00C22982">
          <w:rPr>
            <w:rFonts w:ascii="Arial" w:hAnsi="Arial" w:cs="Arial"/>
            <w:b/>
            <w:sz w:val="22"/>
            <w:szCs w:val="22"/>
          </w:rPr>
          <w:t>AND</w:t>
        </w:r>
      </w:smartTag>
      <w:r w:rsidRPr="00C22982">
        <w:rPr>
          <w:rFonts w:ascii="Arial" w:hAnsi="Arial" w:cs="Arial"/>
          <w:b/>
          <w:sz w:val="22"/>
          <w:szCs w:val="22"/>
        </w:rPr>
        <w:t xml:space="preserve"> RESPONSIBILITIES</w:t>
      </w:r>
      <w:r w:rsidR="00BA4906" w:rsidRPr="00C22982">
        <w:rPr>
          <w:rFonts w:ascii="Arial" w:hAnsi="Arial" w:cs="Arial"/>
          <w:b/>
          <w:sz w:val="22"/>
          <w:szCs w:val="22"/>
        </w:rPr>
        <w:t>:</w:t>
      </w:r>
      <w:r w:rsidRPr="00DE4919">
        <w:rPr>
          <w:rFonts w:ascii="Arial" w:hAnsi="Arial" w:cs="Arial"/>
          <w:b/>
          <w:sz w:val="22"/>
          <w:szCs w:val="22"/>
        </w:rPr>
        <w:t xml:space="preserve"> </w:t>
      </w:r>
    </w:p>
    <w:p w14:paraId="6A10FCA0" w14:textId="77777777" w:rsidR="00671D41" w:rsidRPr="00DE4919" w:rsidRDefault="00671D41" w:rsidP="00034DBB">
      <w:pPr>
        <w:rPr>
          <w:rFonts w:ascii="Arial" w:hAnsi="Arial" w:cs="Arial"/>
          <w:b/>
          <w:sz w:val="22"/>
          <w:szCs w:val="22"/>
          <w:u w:val="single"/>
        </w:rPr>
      </w:pPr>
    </w:p>
    <w:p w14:paraId="17C093DA" w14:textId="77777777" w:rsidR="009E4964" w:rsidRPr="009E4964" w:rsidRDefault="009E4964" w:rsidP="009E4964">
      <w:pPr>
        <w:jc w:val="both"/>
        <w:rPr>
          <w:rFonts w:ascii="Arial" w:hAnsi="Arial" w:cs="Arial"/>
          <w:sz w:val="22"/>
          <w:szCs w:val="22"/>
        </w:rPr>
      </w:pPr>
      <w:r w:rsidRPr="009E4964">
        <w:rPr>
          <w:rFonts w:ascii="Arial" w:hAnsi="Arial" w:cs="Arial"/>
          <w:sz w:val="22"/>
          <w:szCs w:val="22"/>
        </w:rPr>
        <w:t>Under the direction of the Head of Outreach and Access the following tasks provide a general overview of the range of responsibility and activities. The list of tasks is not intended to be exhaustive. Employees are required to be flexible, dynamic and have the capacity to think creatively when presented with challenges.</w:t>
      </w:r>
    </w:p>
    <w:p w14:paraId="1ABC2E30" w14:textId="77777777" w:rsidR="00671D41" w:rsidRPr="00DE4919" w:rsidRDefault="00671D41" w:rsidP="00034DBB">
      <w:pPr>
        <w:rPr>
          <w:rFonts w:ascii="Arial" w:hAnsi="Arial" w:cs="Arial"/>
          <w:b/>
          <w:sz w:val="22"/>
          <w:szCs w:val="22"/>
          <w:u w:val="single"/>
        </w:rPr>
      </w:pPr>
    </w:p>
    <w:p w14:paraId="6C164DA4" w14:textId="697A3B1A" w:rsidR="003E4F84" w:rsidRPr="00C22982" w:rsidRDefault="009E4964" w:rsidP="007108B2">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 xml:space="preserve">To </w:t>
      </w:r>
      <w:r w:rsidR="00D04A27" w:rsidRPr="00C22982">
        <w:rPr>
          <w:rFonts w:ascii="Arial" w:hAnsi="Arial" w:cs="Arial"/>
          <w:sz w:val="22"/>
          <w:szCs w:val="22"/>
        </w:rPr>
        <w:t xml:space="preserve">lead the IAG team to deliver a holistic and impartial guidance service </w:t>
      </w:r>
      <w:r w:rsidR="003E4F84" w:rsidRPr="00C22982">
        <w:rPr>
          <w:rFonts w:ascii="Arial" w:hAnsi="Arial" w:cs="Arial"/>
          <w:sz w:val="22"/>
          <w:szCs w:val="22"/>
        </w:rPr>
        <w:t>comprising drop in consultations, outreach activities and referrals to appropriate service providers including within the University such as pre-entry programmes</w:t>
      </w:r>
      <w:r w:rsidR="006B5A32" w:rsidRPr="00C22982">
        <w:rPr>
          <w:rFonts w:ascii="Arial" w:hAnsi="Arial" w:cs="Arial"/>
          <w:sz w:val="22"/>
          <w:szCs w:val="22"/>
        </w:rPr>
        <w:t>,</w:t>
      </w:r>
      <w:r w:rsidR="003E4F84" w:rsidRPr="00C22982">
        <w:rPr>
          <w:rFonts w:ascii="Arial" w:hAnsi="Arial" w:cs="Arial"/>
          <w:sz w:val="22"/>
          <w:szCs w:val="22"/>
        </w:rPr>
        <w:t xml:space="preserve"> </w:t>
      </w:r>
      <w:r w:rsidR="00D04A27" w:rsidRPr="00C22982">
        <w:rPr>
          <w:rFonts w:ascii="Arial" w:hAnsi="Arial" w:cs="Arial"/>
          <w:sz w:val="22"/>
          <w:szCs w:val="22"/>
        </w:rPr>
        <w:t xml:space="preserve">for prospective students in east London and the </w:t>
      </w:r>
      <w:r w:rsidR="00F91D6E" w:rsidRPr="00C22982">
        <w:rPr>
          <w:rFonts w:ascii="Arial" w:hAnsi="Arial" w:cs="Arial"/>
          <w:sz w:val="22"/>
          <w:szCs w:val="22"/>
        </w:rPr>
        <w:t>southeast</w:t>
      </w:r>
      <w:r w:rsidR="00D04A27" w:rsidRPr="00C22982">
        <w:rPr>
          <w:rFonts w:ascii="Arial" w:hAnsi="Arial" w:cs="Arial"/>
          <w:sz w:val="22"/>
          <w:szCs w:val="22"/>
        </w:rPr>
        <w:t xml:space="preserve">. </w:t>
      </w:r>
    </w:p>
    <w:p w14:paraId="77E68226" w14:textId="77777777" w:rsidR="00027C58" w:rsidRPr="00C22982" w:rsidRDefault="00027C58" w:rsidP="00027C58">
      <w:pPr>
        <w:spacing w:after="5" w:line="252" w:lineRule="auto"/>
        <w:ind w:left="540"/>
        <w:rPr>
          <w:rFonts w:ascii="Arial" w:hAnsi="Arial" w:cs="Arial"/>
          <w:sz w:val="22"/>
          <w:szCs w:val="22"/>
        </w:rPr>
      </w:pPr>
    </w:p>
    <w:p w14:paraId="72DF6378" w14:textId="74F2F36A" w:rsidR="003D34C7" w:rsidRPr="00C22982" w:rsidRDefault="00D04A27" w:rsidP="007108B2">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 xml:space="preserve">To </w:t>
      </w:r>
      <w:r w:rsidR="003E4F84" w:rsidRPr="00C22982">
        <w:rPr>
          <w:rFonts w:ascii="Arial" w:hAnsi="Arial" w:cs="Arial"/>
          <w:sz w:val="22"/>
          <w:szCs w:val="22"/>
        </w:rPr>
        <w:t xml:space="preserve">enable and oversee the growth needs of the service through the delivery of strategic plans and activities </w:t>
      </w:r>
      <w:r w:rsidR="00754BE6" w:rsidRPr="00C22982">
        <w:rPr>
          <w:rFonts w:ascii="Arial" w:hAnsi="Arial" w:cs="Arial"/>
          <w:sz w:val="22"/>
          <w:szCs w:val="22"/>
        </w:rPr>
        <w:t>to</w:t>
      </w:r>
      <w:r w:rsidR="006B5A32" w:rsidRPr="00C22982">
        <w:rPr>
          <w:rFonts w:ascii="Arial" w:hAnsi="Arial" w:cs="Arial"/>
          <w:sz w:val="22"/>
          <w:szCs w:val="22"/>
        </w:rPr>
        <w:t xml:space="preserve"> extend its reach</w:t>
      </w:r>
      <w:r w:rsidR="00C12732">
        <w:rPr>
          <w:rFonts w:ascii="Arial" w:hAnsi="Arial" w:cs="Arial"/>
          <w:sz w:val="22"/>
          <w:szCs w:val="22"/>
        </w:rPr>
        <w:t xml:space="preserve"> and scope</w:t>
      </w:r>
      <w:r w:rsidR="006B5A32" w:rsidRPr="00C22982">
        <w:rPr>
          <w:rFonts w:ascii="Arial" w:hAnsi="Arial" w:cs="Arial"/>
          <w:sz w:val="22"/>
          <w:szCs w:val="22"/>
        </w:rPr>
        <w:t xml:space="preserve">, </w:t>
      </w:r>
      <w:r w:rsidR="00754BE6" w:rsidRPr="00C22982">
        <w:rPr>
          <w:rFonts w:ascii="Arial" w:hAnsi="Arial" w:cs="Arial"/>
          <w:sz w:val="22"/>
          <w:szCs w:val="22"/>
        </w:rPr>
        <w:t xml:space="preserve">increase applications from key target groups, </w:t>
      </w:r>
      <w:r w:rsidR="003E4F84" w:rsidRPr="00C22982">
        <w:rPr>
          <w:rFonts w:ascii="Arial" w:hAnsi="Arial" w:cs="Arial"/>
          <w:sz w:val="22"/>
          <w:szCs w:val="22"/>
        </w:rPr>
        <w:t>and the implementation of efficient and effective resources to ensure high-</w:t>
      </w:r>
      <w:r w:rsidR="003D34C7" w:rsidRPr="00C22982">
        <w:rPr>
          <w:rFonts w:ascii="Arial" w:hAnsi="Arial" w:cs="Arial"/>
          <w:sz w:val="22"/>
          <w:szCs w:val="22"/>
        </w:rPr>
        <w:t>quality</w:t>
      </w:r>
      <w:r w:rsidR="003E4F84" w:rsidRPr="00C22982">
        <w:rPr>
          <w:rFonts w:ascii="Arial" w:hAnsi="Arial" w:cs="Arial"/>
          <w:sz w:val="22"/>
          <w:szCs w:val="22"/>
        </w:rPr>
        <w:t xml:space="preserve"> experiences for service use</w:t>
      </w:r>
      <w:r w:rsidR="003D34C7" w:rsidRPr="00C22982">
        <w:rPr>
          <w:rFonts w:ascii="Arial" w:hAnsi="Arial" w:cs="Arial"/>
          <w:sz w:val="22"/>
          <w:szCs w:val="22"/>
        </w:rPr>
        <w:t xml:space="preserve">rs </w:t>
      </w:r>
    </w:p>
    <w:p w14:paraId="06029247" w14:textId="77777777" w:rsidR="003D34C7" w:rsidRPr="00C22982" w:rsidRDefault="003D34C7" w:rsidP="003D34C7">
      <w:pPr>
        <w:spacing w:after="5" w:line="252" w:lineRule="auto"/>
        <w:ind w:left="540"/>
        <w:rPr>
          <w:rFonts w:ascii="Arial" w:hAnsi="Arial" w:cs="Arial"/>
          <w:sz w:val="22"/>
          <w:szCs w:val="22"/>
        </w:rPr>
      </w:pPr>
    </w:p>
    <w:p w14:paraId="70574D73" w14:textId="77777777" w:rsidR="007108B2" w:rsidRPr="00C22982" w:rsidRDefault="00272036" w:rsidP="00272036">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 xml:space="preserve">To manage and </w:t>
      </w:r>
      <w:r w:rsidR="00FB657F" w:rsidRPr="00C22982">
        <w:rPr>
          <w:rFonts w:ascii="Arial" w:hAnsi="Arial" w:cs="Arial"/>
          <w:sz w:val="22"/>
          <w:szCs w:val="22"/>
        </w:rPr>
        <w:t>develop</w:t>
      </w:r>
      <w:r w:rsidRPr="00C22982">
        <w:rPr>
          <w:rFonts w:ascii="Arial" w:hAnsi="Arial" w:cs="Arial"/>
          <w:sz w:val="22"/>
          <w:szCs w:val="22"/>
        </w:rPr>
        <w:t xml:space="preserve"> the performance of the IAG team</w:t>
      </w:r>
      <w:r w:rsidR="00FB657F" w:rsidRPr="00C22982">
        <w:rPr>
          <w:rFonts w:ascii="Arial" w:hAnsi="Arial" w:cs="Arial"/>
          <w:sz w:val="22"/>
          <w:szCs w:val="22"/>
        </w:rPr>
        <w:t>;</w:t>
      </w:r>
      <w:r w:rsidRPr="00C22982">
        <w:rPr>
          <w:rFonts w:ascii="Arial" w:hAnsi="Arial" w:cs="Arial"/>
          <w:sz w:val="22"/>
          <w:szCs w:val="22"/>
        </w:rPr>
        <w:t xml:space="preserve"> maximise potential </w:t>
      </w:r>
      <w:r w:rsidR="00FB657F" w:rsidRPr="00C22982">
        <w:rPr>
          <w:rFonts w:ascii="Arial" w:hAnsi="Arial" w:cs="Arial"/>
          <w:sz w:val="22"/>
          <w:szCs w:val="22"/>
        </w:rPr>
        <w:t>by setting objectives, reviewing performance, and identifying training and development needs</w:t>
      </w:r>
    </w:p>
    <w:p w14:paraId="604331E8" w14:textId="77777777" w:rsidR="007108B2" w:rsidRDefault="007108B2" w:rsidP="007108B2">
      <w:pPr>
        <w:pStyle w:val="ListParagraph"/>
        <w:rPr>
          <w:rFonts w:ascii="Arial" w:hAnsi="Arial" w:cs="Arial"/>
          <w:sz w:val="22"/>
          <w:szCs w:val="22"/>
          <w:highlight w:val="yellow"/>
        </w:rPr>
      </w:pPr>
    </w:p>
    <w:p w14:paraId="171D253E" w14:textId="5DCA0A2D" w:rsidR="009E4964" w:rsidRPr="00C22982" w:rsidRDefault="00F91D6E" w:rsidP="00F951D6">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To develop, maintain and review periodically the operating frameworks that support the delivery of a high-quality service and activities including data collection, analysis and evaluation</w:t>
      </w:r>
      <w:r w:rsidR="00FB657F" w:rsidRPr="00C22982">
        <w:rPr>
          <w:rFonts w:ascii="Arial" w:hAnsi="Arial" w:cs="Arial"/>
          <w:sz w:val="22"/>
          <w:szCs w:val="22"/>
        </w:rPr>
        <w:t xml:space="preserve"> </w:t>
      </w:r>
      <w:r w:rsidRPr="00C22982">
        <w:rPr>
          <w:rFonts w:ascii="Arial" w:hAnsi="Arial" w:cs="Arial"/>
          <w:sz w:val="22"/>
          <w:szCs w:val="22"/>
        </w:rPr>
        <w:t xml:space="preserve">. </w:t>
      </w:r>
    </w:p>
    <w:p w14:paraId="19C1590E" w14:textId="77777777" w:rsidR="00B62BB0" w:rsidRPr="00C22982" w:rsidRDefault="00B62BB0" w:rsidP="00B62BB0">
      <w:pPr>
        <w:pStyle w:val="ListParagraph"/>
        <w:rPr>
          <w:rFonts w:ascii="Arial" w:hAnsi="Arial" w:cs="Arial"/>
          <w:sz w:val="22"/>
          <w:szCs w:val="22"/>
        </w:rPr>
      </w:pPr>
    </w:p>
    <w:p w14:paraId="45DB544B" w14:textId="59758F09" w:rsidR="009E4964" w:rsidRPr="00C22982" w:rsidRDefault="00F91D6E" w:rsidP="00146175">
      <w:pPr>
        <w:numPr>
          <w:ilvl w:val="0"/>
          <w:numId w:val="15"/>
        </w:numPr>
        <w:spacing w:after="5" w:line="252" w:lineRule="auto"/>
        <w:ind w:hanging="360"/>
        <w:rPr>
          <w:rFonts w:ascii="Arial" w:hAnsi="Arial" w:cs="Arial"/>
          <w:sz w:val="22"/>
          <w:szCs w:val="22"/>
        </w:rPr>
      </w:pPr>
      <w:r w:rsidRPr="00C22982">
        <w:rPr>
          <w:rFonts w:ascii="Arial" w:hAnsi="Arial" w:cs="Arial"/>
          <w:sz w:val="22"/>
          <w:szCs w:val="22"/>
        </w:rPr>
        <w:lastRenderedPageBreak/>
        <w:t xml:space="preserve">To manage the data collected through CRM, analyse </w:t>
      </w:r>
      <w:r w:rsidR="00657904" w:rsidRPr="00C22982">
        <w:rPr>
          <w:rFonts w:ascii="Arial" w:hAnsi="Arial" w:cs="Arial"/>
          <w:sz w:val="22"/>
          <w:szCs w:val="22"/>
        </w:rPr>
        <w:t>progression</w:t>
      </w:r>
      <w:r w:rsidRPr="00C22982">
        <w:rPr>
          <w:rFonts w:ascii="Arial" w:hAnsi="Arial" w:cs="Arial"/>
          <w:sz w:val="22"/>
          <w:szCs w:val="22"/>
        </w:rPr>
        <w:t xml:space="preserve"> rates</w:t>
      </w:r>
      <w:r w:rsidR="00657904" w:rsidRPr="00C22982">
        <w:rPr>
          <w:rFonts w:ascii="Arial" w:hAnsi="Arial" w:cs="Arial"/>
          <w:sz w:val="22"/>
          <w:szCs w:val="22"/>
        </w:rPr>
        <w:t xml:space="preserve"> and report data and service activity through regular review meetings and monitor the service’s impact including against </w:t>
      </w:r>
      <w:proofErr w:type="spellStart"/>
      <w:r w:rsidR="00657904" w:rsidRPr="00C22982">
        <w:rPr>
          <w:rFonts w:ascii="Arial" w:hAnsi="Arial" w:cs="Arial"/>
          <w:sz w:val="22"/>
          <w:szCs w:val="22"/>
        </w:rPr>
        <w:t>OfS</w:t>
      </w:r>
      <w:proofErr w:type="spellEnd"/>
      <w:r w:rsidR="00657904" w:rsidRPr="00C22982">
        <w:rPr>
          <w:rFonts w:ascii="Arial" w:hAnsi="Arial" w:cs="Arial"/>
          <w:sz w:val="22"/>
          <w:szCs w:val="22"/>
        </w:rPr>
        <w:t xml:space="preserve"> criteria. </w:t>
      </w:r>
    </w:p>
    <w:p w14:paraId="4543FF7B" w14:textId="77777777" w:rsidR="00B62BB0" w:rsidRPr="00C22982" w:rsidRDefault="00B62BB0" w:rsidP="00B62BB0">
      <w:pPr>
        <w:spacing w:after="5" w:line="252" w:lineRule="auto"/>
        <w:ind w:left="540"/>
        <w:rPr>
          <w:rFonts w:ascii="Arial" w:hAnsi="Arial" w:cs="Arial"/>
          <w:sz w:val="22"/>
          <w:szCs w:val="22"/>
        </w:rPr>
      </w:pPr>
    </w:p>
    <w:p w14:paraId="5F8CE8CF" w14:textId="21F9E47A" w:rsidR="009E4964" w:rsidRPr="00C22982" w:rsidRDefault="00657904" w:rsidP="00751A93">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 xml:space="preserve">To identify, create and maintain effective and holistic partnerships with a portfolio of partner college and community organisations with the aim of further widening participation and to periodically review the mix and depth of partnerships created in support of the widening participation strategy and policies. </w:t>
      </w:r>
    </w:p>
    <w:p w14:paraId="4747216E" w14:textId="77777777" w:rsidR="00B62BB0" w:rsidRPr="00C22982" w:rsidRDefault="00B62BB0" w:rsidP="00B62BB0">
      <w:pPr>
        <w:pStyle w:val="ListParagraph"/>
        <w:rPr>
          <w:rFonts w:ascii="Arial" w:hAnsi="Arial" w:cs="Arial"/>
          <w:sz w:val="22"/>
          <w:szCs w:val="22"/>
        </w:rPr>
      </w:pPr>
    </w:p>
    <w:p w14:paraId="048C825F" w14:textId="485A8026" w:rsidR="009E4964" w:rsidRPr="00C22982" w:rsidRDefault="009E4964" w:rsidP="00F848E1">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 xml:space="preserve">To </w:t>
      </w:r>
      <w:r w:rsidR="00667E95" w:rsidRPr="00C22982">
        <w:rPr>
          <w:rFonts w:ascii="Arial" w:hAnsi="Arial" w:cs="Arial"/>
          <w:sz w:val="22"/>
          <w:szCs w:val="22"/>
        </w:rPr>
        <w:t xml:space="preserve">develop and maintain formal and informal networks internally at UEL and externally that support the delivery of the IAG service including admissions tutor networks, mature student networks and Access provider networks. </w:t>
      </w:r>
    </w:p>
    <w:p w14:paraId="508B70B1" w14:textId="77777777" w:rsidR="00B62BB0" w:rsidRPr="00C22982" w:rsidRDefault="00B62BB0" w:rsidP="00B62BB0">
      <w:pPr>
        <w:spacing w:after="5" w:line="252" w:lineRule="auto"/>
        <w:ind w:left="540"/>
        <w:rPr>
          <w:rFonts w:ascii="Arial" w:hAnsi="Arial" w:cs="Arial"/>
          <w:sz w:val="22"/>
          <w:szCs w:val="22"/>
        </w:rPr>
      </w:pPr>
    </w:p>
    <w:p w14:paraId="71390B2D" w14:textId="2CB0D44B" w:rsidR="009E4964" w:rsidRPr="00C22982" w:rsidRDefault="009E4964" w:rsidP="00AA1962">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 xml:space="preserve">To </w:t>
      </w:r>
      <w:r w:rsidR="00EE346E" w:rsidRPr="00C22982">
        <w:rPr>
          <w:rFonts w:ascii="Arial" w:hAnsi="Arial" w:cs="Arial"/>
          <w:sz w:val="22"/>
          <w:szCs w:val="22"/>
        </w:rPr>
        <w:t xml:space="preserve">ensure that the service maintains Matrix accreditation by leading on the formal assessment process and by implementing Matrix standards as an ongoing quality assurance framework. </w:t>
      </w:r>
    </w:p>
    <w:p w14:paraId="55640EDD" w14:textId="77777777" w:rsidR="00B62BB0" w:rsidRPr="00C22982" w:rsidRDefault="00B62BB0" w:rsidP="00B62BB0">
      <w:pPr>
        <w:spacing w:after="5" w:line="252" w:lineRule="auto"/>
        <w:ind w:left="540"/>
        <w:rPr>
          <w:rFonts w:ascii="Arial" w:hAnsi="Arial" w:cs="Arial"/>
          <w:sz w:val="22"/>
          <w:szCs w:val="22"/>
        </w:rPr>
      </w:pPr>
    </w:p>
    <w:p w14:paraId="5C309365" w14:textId="6C16060F" w:rsidR="009E4964" w:rsidRPr="00C22982" w:rsidRDefault="009E4964" w:rsidP="00B62BB0">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 xml:space="preserve">To </w:t>
      </w:r>
      <w:r w:rsidR="004D0FCC" w:rsidRPr="00C22982">
        <w:rPr>
          <w:rFonts w:ascii="Arial" w:hAnsi="Arial" w:cs="Arial"/>
          <w:sz w:val="22"/>
          <w:szCs w:val="22"/>
        </w:rPr>
        <w:t xml:space="preserve">champion preparatory programmes and Access to HE Diplomas and to provide a key interface between these programmes and the IAG service including through the development of progression agreements and joint admissions processes. </w:t>
      </w:r>
    </w:p>
    <w:p w14:paraId="48F11D63" w14:textId="77777777" w:rsidR="00B62BB0" w:rsidRPr="00C22982" w:rsidRDefault="00B62BB0" w:rsidP="00B62BB0">
      <w:pPr>
        <w:spacing w:after="5" w:line="252" w:lineRule="auto"/>
        <w:ind w:left="540"/>
        <w:rPr>
          <w:rFonts w:ascii="Arial" w:hAnsi="Arial" w:cs="Arial"/>
          <w:sz w:val="22"/>
          <w:szCs w:val="22"/>
        </w:rPr>
      </w:pPr>
    </w:p>
    <w:p w14:paraId="437833E6" w14:textId="7594801F" w:rsidR="009E4964" w:rsidRPr="00C22982" w:rsidRDefault="009E4964" w:rsidP="0040366F">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 xml:space="preserve">To </w:t>
      </w:r>
      <w:r w:rsidR="008C1773" w:rsidRPr="00C22982">
        <w:rPr>
          <w:rFonts w:ascii="Arial" w:hAnsi="Arial" w:cs="Arial"/>
          <w:sz w:val="22"/>
          <w:szCs w:val="22"/>
        </w:rPr>
        <w:t>ensure all publications – printed and digital, and presentation</w:t>
      </w:r>
      <w:r w:rsidR="00B52344" w:rsidRPr="00C22982">
        <w:rPr>
          <w:rFonts w:ascii="Arial" w:hAnsi="Arial" w:cs="Arial"/>
          <w:sz w:val="22"/>
          <w:szCs w:val="22"/>
        </w:rPr>
        <w:t>s</w:t>
      </w:r>
      <w:r w:rsidR="008C1773" w:rsidRPr="00C22982">
        <w:rPr>
          <w:rFonts w:ascii="Arial" w:hAnsi="Arial" w:cs="Arial"/>
          <w:sz w:val="22"/>
          <w:szCs w:val="22"/>
        </w:rPr>
        <w:t xml:space="preserve"> used at UEL and outreach locations are up-to date, reflect UEL’s core messaging and are relevant to prospective students. </w:t>
      </w:r>
    </w:p>
    <w:p w14:paraId="34A90C4B" w14:textId="77777777" w:rsidR="00754BE6" w:rsidRPr="00C22982" w:rsidRDefault="00754BE6" w:rsidP="00754BE6">
      <w:pPr>
        <w:spacing w:after="5" w:line="252" w:lineRule="auto"/>
        <w:ind w:left="540"/>
        <w:rPr>
          <w:rFonts w:ascii="Arial" w:hAnsi="Arial" w:cs="Arial"/>
          <w:sz w:val="22"/>
          <w:szCs w:val="22"/>
        </w:rPr>
      </w:pPr>
    </w:p>
    <w:p w14:paraId="2FDBE306" w14:textId="77777777" w:rsidR="00754BE6" w:rsidRPr="00754BE6" w:rsidRDefault="00754BE6" w:rsidP="00754BE6">
      <w:pPr>
        <w:numPr>
          <w:ilvl w:val="0"/>
          <w:numId w:val="15"/>
        </w:numPr>
        <w:spacing w:after="5" w:line="252" w:lineRule="auto"/>
        <w:ind w:hanging="360"/>
        <w:rPr>
          <w:rFonts w:ascii="Arial" w:hAnsi="Arial" w:cs="Arial"/>
          <w:sz w:val="22"/>
          <w:szCs w:val="22"/>
        </w:rPr>
      </w:pPr>
      <w:r w:rsidRPr="00754BE6">
        <w:rPr>
          <w:rFonts w:ascii="Arial" w:hAnsi="Arial" w:cs="Arial"/>
          <w:sz w:val="22"/>
          <w:szCs w:val="22"/>
        </w:rPr>
        <w:t xml:space="preserve">To have an interest in content creation and production for social media and contribute to publicising the team’s work through the website, newsletters and internal publications </w:t>
      </w:r>
    </w:p>
    <w:p w14:paraId="01A588D9" w14:textId="77777777" w:rsidR="00B62BB0" w:rsidRPr="00C22982" w:rsidRDefault="00B62BB0" w:rsidP="00B62BB0">
      <w:pPr>
        <w:spacing w:after="5" w:line="252" w:lineRule="auto"/>
        <w:ind w:left="540"/>
        <w:rPr>
          <w:rFonts w:ascii="Arial" w:hAnsi="Arial" w:cs="Arial"/>
          <w:sz w:val="22"/>
          <w:szCs w:val="22"/>
        </w:rPr>
      </w:pPr>
    </w:p>
    <w:p w14:paraId="218F26D1" w14:textId="36E92525" w:rsidR="0002475A" w:rsidRPr="00C22982" w:rsidRDefault="009E4964" w:rsidP="007D0C08">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 xml:space="preserve">To </w:t>
      </w:r>
      <w:r w:rsidR="000B5E98" w:rsidRPr="00C22982">
        <w:rPr>
          <w:rFonts w:ascii="Arial" w:hAnsi="Arial" w:cs="Arial"/>
          <w:sz w:val="22"/>
          <w:szCs w:val="22"/>
        </w:rPr>
        <w:t xml:space="preserve">act as an ambassador for UEL and provide effective representation UEL on relevant external committees and widening participation partnerships. </w:t>
      </w:r>
    </w:p>
    <w:p w14:paraId="0077641F" w14:textId="77777777" w:rsidR="00B62BB0" w:rsidRPr="00C22982" w:rsidRDefault="00B62BB0" w:rsidP="00B62BB0">
      <w:pPr>
        <w:spacing w:after="5" w:line="252" w:lineRule="auto"/>
        <w:ind w:left="540"/>
        <w:rPr>
          <w:rFonts w:ascii="Arial" w:hAnsi="Arial" w:cs="Arial"/>
          <w:sz w:val="22"/>
          <w:szCs w:val="22"/>
        </w:rPr>
      </w:pPr>
    </w:p>
    <w:p w14:paraId="57C58E6E" w14:textId="22C138B4" w:rsidR="009E4964" w:rsidRPr="00C22982" w:rsidRDefault="009E4964" w:rsidP="009E4964">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 xml:space="preserve">To undertake evening </w:t>
      </w:r>
      <w:r w:rsidR="000B5E98" w:rsidRPr="00C22982">
        <w:rPr>
          <w:rFonts w:ascii="Arial" w:hAnsi="Arial" w:cs="Arial"/>
          <w:sz w:val="22"/>
          <w:szCs w:val="22"/>
        </w:rPr>
        <w:t xml:space="preserve">and weekend work as necessary and </w:t>
      </w:r>
      <w:r w:rsidRPr="00C22982">
        <w:rPr>
          <w:rFonts w:ascii="Arial" w:hAnsi="Arial" w:cs="Arial"/>
          <w:sz w:val="22"/>
          <w:szCs w:val="22"/>
        </w:rPr>
        <w:t xml:space="preserve">occasional overnight </w:t>
      </w:r>
      <w:r w:rsidR="000B5E98" w:rsidRPr="00C22982">
        <w:rPr>
          <w:rFonts w:ascii="Arial" w:hAnsi="Arial" w:cs="Arial"/>
          <w:sz w:val="22"/>
          <w:szCs w:val="22"/>
        </w:rPr>
        <w:t xml:space="preserve">national travel </w:t>
      </w:r>
      <w:r w:rsidRPr="00C22982">
        <w:rPr>
          <w:rFonts w:ascii="Arial" w:hAnsi="Arial" w:cs="Arial"/>
          <w:sz w:val="22"/>
          <w:szCs w:val="22"/>
        </w:rPr>
        <w:t>as required by the post</w:t>
      </w:r>
    </w:p>
    <w:p w14:paraId="251741D2" w14:textId="77777777" w:rsidR="003F1985" w:rsidRPr="00C22982" w:rsidRDefault="003F1985" w:rsidP="003F1985">
      <w:pPr>
        <w:spacing w:after="5" w:line="252" w:lineRule="auto"/>
        <w:rPr>
          <w:rFonts w:ascii="Arial" w:hAnsi="Arial" w:cs="Arial"/>
          <w:sz w:val="22"/>
          <w:szCs w:val="22"/>
        </w:rPr>
      </w:pPr>
    </w:p>
    <w:p w14:paraId="50F5F76A" w14:textId="655830DB" w:rsidR="009E4964" w:rsidRPr="00C22982" w:rsidRDefault="009E4964" w:rsidP="009E4964">
      <w:pPr>
        <w:numPr>
          <w:ilvl w:val="0"/>
          <w:numId w:val="15"/>
        </w:numPr>
        <w:spacing w:after="5" w:line="252" w:lineRule="auto"/>
        <w:ind w:hanging="360"/>
        <w:rPr>
          <w:rFonts w:ascii="Arial" w:hAnsi="Arial" w:cs="Arial"/>
          <w:sz w:val="22"/>
          <w:szCs w:val="22"/>
        </w:rPr>
      </w:pPr>
      <w:r w:rsidRPr="00C22982">
        <w:rPr>
          <w:rFonts w:ascii="Arial" w:hAnsi="Arial" w:cs="Arial"/>
          <w:sz w:val="22"/>
          <w:szCs w:val="22"/>
        </w:rPr>
        <w:t xml:space="preserve">To undertake other duties commensurate with the grade as directed by the Head of Outreach and Access or the Director of </w:t>
      </w:r>
      <w:r w:rsidR="000B5E98" w:rsidRPr="00C22982">
        <w:rPr>
          <w:rFonts w:ascii="Arial" w:hAnsi="Arial" w:cs="Arial"/>
          <w:sz w:val="22"/>
          <w:szCs w:val="22"/>
        </w:rPr>
        <w:t xml:space="preserve">Recruitment </w:t>
      </w:r>
      <w:r w:rsidRPr="00C22982">
        <w:rPr>
          <w:rFonts w:ascii="Arial" w:hAnsi="Arial" w:cs="Arial"/>
          <w:sz w:val="22"/>
          <w:szCs w:val="22"/>
        </w:rPr>
        <w:t>and which contribute to enhance the profile and efficiency of the service.</w:t>
      </w:r>
    </w:p>
    <w:p w14:paraId="40449C90" w14:textId="77777777" w:rsidR="00304077" w:rsidRPr="00DE4919" w:rsidRDefault="00304077" w:rsidP="009E4964">
      <w:pPr>
        <w:rPr>
          <w:rFonts w:ascii="Arial" w:hAnsi="Arial" w:cs="Arial"/>
          <w:sz w:val="22"/>
          <w:szCs w:val="22"/>
        </w:rPr>
      </w:pPr>
    </w:p>
    <w:p w14:paraId="20C28550" w14:textId="77777777" w:rsidR="00754BE6" w:rsidRDefault="00754BE6" w:rsidP="00147A55">
      <w:pPr>
        <w:jc w:val="center"/>
        <w:rPr>
          <w:rFonts w:ascii="Arial" w:hAnsi="Arial" w:cs="Arial"/>
          <w:b/>
        </w:rPr>
      </w:pPr>
    </w:p>
    <w:p w14:paraId="215DC038" w14:textId="77777777" w:rsidR="00C22982" w:rsidRDefault="00C22982" w:rsidP="00147A55">
      <w:pPr>
        <w:jc w:val="center"/>
        <w:rPr>
          <w:rFonts w:ascii="Arial" w:hAnsi="Arial" w:cs="Arial"/>
          <w:b/>
        </w:rPr>
      </w:pPr>
    </w:p>
    <w:p w14:paraId="3CE90178" w14:textId="77777777" w:rsidR="00C22982" w:rsidRDefault="00C22982" w:rsidP="00147A55">
      <w:pPr>
        <w:jc w:val="center"/>
        <w:rPr>
          <w:rFonts w:ascii="Arial" w:hAnsi="Arial" w:cs="Arial"/>
          <w:b/>
        </w:rPr>
      </w:pPr>
    </w:p>
    <w:p w14:paraId="211EF82E" w14:textId="77777777" w:rsidR="00C22982" w:rsidRDefault="00C22982" w:rsidP="00147A55">
      <w:pPr>
        <w:jc w:val="center"/>
        <w:rPr>
          <w:rFonts w:ascii="Arial" w:hAnsi="Arial" w:cs="Arial"/>
          <w:b/>
        </w:rPr>
      </w:pPr>
    </w:p>
    <w:p w14:paraId="410E08E5" w14:textId="77777777" w:rsidR="00C22982" w:rsidRDefault="00C22982" w:rsidP="00147A55">
      <w:pPr>
        <w:jc w:val="center"/>
        <w:rPr>
          <w:rFonts w:ascii="Arial" w:hAnsi="Arial" w:cs="Arial"/>
          <w:b/>
        </w:rPr>
      </w:pPr>
    </w:p>
    <w:p w14:paraId="60A1EC8E" w14:textId="77777777" w:rsidR="00C22982" w:rsidRDefault="00C22982" w:rsidP="00147A55">
      <w:pPr>
        <w:jc w:val="center"/>
        <w:rPr>
          <w:rFonts w:ascii="Arial" w:hAnsi="Arial" w:cs="Arial"/>
          <w:b/>
        </w:rPr>
      </w:pPr>
    </w:p>
    <w:p w14:paraId="07F7F70E" w14:textId="77777777" w:rsidR="00C22982" w:rsidRDefault="00C22982" w:rsidP="00147A55">
      <w:pPr>
        <w:jc w:val="center"/>
        <w:rPr>
          <w:rFonts w:ascii="Arial" w:hAnsi="Arial" w:cs="Arial"/>
          <w:b/>
        </w:rPr>
      </w:pPr>
    </w:p>
    <w:p w14:paraId="3E12CE45" w14:textId="77777777" w:rsidR="00C22982" w:rsidRDefault="00C22982" w:rsidP="00147A55">
      <w:pPr>
        <w:jc w:val="center"/>
        <w:rPr>
          <w:rFonts w:ascii="Arial" w:hAnsi="Arial" w:cs="Arial"/>
          <w:b/>
        </w:rPr>
      </w:pPr>
    </w:p>
    <w:p w14:paraId="04CA8B0D" w14:textId="77777777" w:rsidR="00511BFF" w:rsidRDefault="00511BFF" w:rsidP="00147A55">
      <w:pPr>
        <w:jc w:val="center"/>
        <w:rPr>
          <w:rFonts w:ascii="Arial" w:hAnsi="Arial" w:cs="Arial"/>
          <w:b/>
        </w:rPr>
      </w:pPr>
    </w:p>
    <w:p w14:paraId="1B9CF39E" w14:textId="77777777" w:rsidR="00511BFF" w:rsidRDefault="00511BFF" w:rsidP="00147A55">
      <w:pPr>
        <w:jc w:val="center"/>
        <w:rPr>
          <w:rFonts w:ascii="Arial" w:hAnsi="Arial" w:cs="Arial"/>
          <w:b/>
        </w:rPr>
      </w:pPr>
    </w:p>
    <w:p w14:paraId="3A01BA22" w14:textId="77777777" w:rsidR="00511BFF" w:rsidRDefault="00511BFF" w:rsidP="00147A55">
      <w:pPr>
        <w:jc w:val="center"/>
        <w:rPr>
          <w:rFonts w:ascii="Arial" w:hAnsi="Arial" w:cs="Arial"/>
          <w:b/>
        </w:rPr>
      </w:pPr>
    </w:p>
    <w:p w14:paraId="2F01C234" w14:textId="77777777" w:rsidR="00511BFF" w:rsidRDefault="00511BFF" w:rsidP="00147A55">
      <w:pPr>
        <w:jc w:val="center"/>
        <w:rPr>
          <w:rFonts w:ascii="Arial" w:hAnsi="Arial" w:cs="Arial"/>
          <w:b/>
        </w:rPr>
      </w:pPr>
    </w:p>
    <w:p w14:paraId="04F47228" w14:textId="6F4E6EE9" w:rsidR="004B4368" w:rsidRPr="00411E77" w:rsidRDefault="004B4368" w:rsidP="00147A55">
      <w:pPr>
        <w:jc w:val="center"/>
        <w:rPr>
          <w:rFonts w:ascii="Arial" w:hAnsi="Arial" w:cs="Arial"/>
          <w:b/>
        </w:rPr>
      </w:pPr>
      <w:r w:rsidRPr="00411E77">
        <w:rPr>
          <w:rFonts w:ascii="Arial" w:hAnsi="Arial" w:cs="Arial"/>
          <w:b/>
        </w:rPr>
        <w:lastRenderedPageBreak/>
        <w:t>PERSON SPECIFICATION</w:t>
      </w:r>
    </w:p>
    <w:p w14:paraId="01A67186" w14:textId="77777777" w:rsidR="00C9779B" w:rsidRPr="00DE4919" w:rsidRDefault="00C9779B" w:rsidP="003F1985">
      <w:pPr>
        <w:rPr>
          <w:rFonts w:ascii="Arial" w:hAnsi="Arial" w:cs="Arial"/>
          <w:sz w:val="22"/>
          <w:szCs w:val="22"/>
        </w:rPr>
      </w:pPr>
    </w:p>
    <w:p w14:paraId="695DD0F5" w14:textId="77777777" w:rsidR="00C9779B" w:rsidRPr="00DE4919" w:rsidRDefault="00C9779B" w:rsidP="004B4368">
      <w:pPr>
        <w:jc w:val="center"/>
        <w:rPr>
          <w:rFonts w:ascii="Arial" w:hAnsi="Arial" w:cs="Arial"/>
          <w:b/>
          <w:sz w:val="22"/>
          <w:szCs w:val="22"/>
        </w:rPr>
      </w:pPr>
    </w:p>
    <w:p w14:paraId="235112A3" w14:textId="77777777" w:rsidR="00B62BB0" w:rsidRPr="00C22982" w:rsidRDefault="00B62BB0" w:rsidP="00B62BB0">
      <w:pPr>
        <w:spacing w:after="5" w:line="252" w:lineRule="auto"/>
        <w:ind w:left="720"/>
        <w:rPr>
          <w:rFonts w:ascii="Arial" w:hAnsi="Arial" w:cs="Arial"/>
          <w:sz w:val="22"/>
          <w:szCs w:val="22"/>
        </w:rPr>
      </w:pPr>
    </w:p>
    <w:p w14:paraId="5A8C07F5" w14:textId="77777777" w:rsidR="004B4368" w:rsidRPr="00C22982" w:rsidRDefault="004B4368" w:rsidP="004B4368">
      <w:pPr>
        <w:rPr>
          <w:rFonts w:ascii="Arial" w:hAnsi="Arial" w:cs="Arial"/>
          <w:b/>
          <w:sz w:val="22"/>
          <w:szCs w:val="22"/>
        </w:rPr>
      </w:pPr>
      <w:r w:rsidRPr="00C22982">
        <w:rPr>
          <w:rFonts w:ascii="Arial" w:hAnsi="Arial" w:cs="Arial"/>
          <w:b/>
          <w:sz w:val="22"/>
          <w:szCs w:val="22"/>
        </w:rPr>
        <w:t>KNOWLEDGE AND EXPERIENCE</w:t>
      </w:r>
      <w:r w:rsidR="009B3A97" w:rsidRPr="00C22982">
        <w:rPr>
          <w:rFonts w:ascii="Arial" w:hAnsi="Arial" w:cs="Arial"/>
          <w:b/>
          <w:sz w:val="22"/>
          <w:szCs w:val="22"/>
        </w:rPr>
        <w:t>:</w:t>
      </w:r>
      <w:r w:rsidR="00E509CB" w:rsidRPr="00C22982">
        <w:rPr>
          <w:rFonts w:ascii="Arial" w:hAnsi="Arial" w:cs="Arial"/>
          <w:b/>
          <w:sz w:val="22"/>
          <w:szCs w:val="22"/>
        </w:rPr>
        <w:t xml:space="preserve"> </w:t>
      </w:r>
    </w:p>
    <w:p w14:paraId="438D47B4" w14:textId="0897CB50" w:rsidR="003F1985" w:rsidRPr="00C22982" w:rsidRDefault="00CD3D5A" w:rsidP="00CD3D5A">
      <w:pPr>
        <w:rPr>
          <w:rFonts w:ascii="Arial" w:hAnsi="Arial" w:cs="Arial"/>
          <w:b/>
          <w:sz w:val="22"/>
          <w:szCs w:val="22"/>
        </w:rPr>
      </w:pPr>
      <w:r w:rsidRPr="00C22982">
        <w:rPr>
          <w:rFonts w:ascii="Arial" w:hAnsi="Arial" w:cs="Arial"/>
          <w:b/>
          <w:sz w:val="22"/>
          <w:szCs w:val="22"/>
        </w:rPr>
        <w:t>Essential criteria</w:t>
      </w:r>
      <w:r w:rsidR="009B3A97" w:rsidRPr="00C22982">
        <w:rPr>
          <w:rFonts w:ascii="Arial" w:hAnsi="Arial" w:cs="Arial"/>
          <w:b/>
          <w:sz w:val="22"/>
          <w:szCs w:val="22"/>
        </w:rPr>
        <w:t>;</w:t>
      </w:r>
    </w:p>
    <w:p w14:paraId="425F71B6" w14:textId="77777777" w:rsidR="00AB4A3C" w:rsidRPr="00C22982" w:rsidRDefault="00AB4A3C" w:rsidP="00CD3D5A">
      <w:pPr>
        <w:rPr>
          <w:rFonts w:ascii="Arial" w:hAnsi="Arial" w:cs="Arial"/>
          <w:b/>
          <w:sz w:val="22"/>
          <w:szCs w:val="22"/>
        </w:rPr>
      </w:pPr>
    </w:p>
    <w:p w14:paraId="0D9A56F2" w14:textId="48F1AC0E" w:rsidR="002F16C9" w:rsidRPr="00C22982" w:rsidRDefault="002F16C9" w:rsidP="002F16C9">
      <w:pPr>
        <w:numPr>
          <w:ilvl w:val="0"/>
          <w:numId w:val="16"/>
        </w:numPr>
        <w:tabs>
          <w:tab w:val="left" w:pos="-720"/>
          <w:tab w:val="left" w:pos="0"/>
          <w:tab w:val="left" w:pos="318"/>
          <w:tab w:val="left" w:pos="1440"/>
        </w:tabs>
        <w:suppressAutoHyphens/>
        <w:overflowPunct w:val="0"/>
        <w:autoSpaceDE w:val="0"/>
        <w:autoSpaceDN w:val="0"/>
        <w:adjustRightInd w:val="0"/>
        <w:spacing w:line="276" w:lineRule="auto"/>
        <w:textAlignment w:val="baseline"/>
        <w:rPr>
          <w:rFonts w:ascii="Arial" w:hAnsi="Arial" w:cs="Arial"/>
          <w:sz w:val="22"/>
          <w:szCs w:val="22"/>
          <w:lang w:val="en-US"/>
        </w:rPr>
      </w:pPr>
      <w:r w:rsidRPr="00C22982">
        <w:rPr>
          <w:rFonts w:ascii="Arial" w:hAnsi="Arial" w:cs="Arial"/>
          <w:sz w:val="22"/>
          <w:szCs w:val="22"/>
        </w:rPr>
        <w:t xml:space="preserve">Demonstrable experience of developing and delivering student facing services in FE or HE settings at strategic, tactical and operational levels including the use of market research, insight and analysis to identify and evaluate opportunities and to inform plans </w:t>
      </w:r>
    </w:p>
    <w:p w14:paraId="24E8A715" w14:textId="77777777" w:rsidR="002F16C9" w:rsidRPr="00C22982" w:rsidRDefault="002F16C9" w:rsidP="00C22982">
      <w:pPr>
        <w:tabs>
          <w:tab w:val="left" w:pos="-720"/>
          <w:tab w:val="left" w:pos="0"/>
          <w:tab w:val="left" w:pos="318"/>
          <w:tab w:val="left" w:pos="1440"/>
        </w:tabs>
        <w:suppressAutoHyphens/>
        <w:overflowPunct w:val="0"/>
        <w:autoSpaceDE w:val="0"/>
        <w:autoSpaceDN w:val="0"/>
        <w:adjustRightInd w:val="0"/>
        <w:spacing w:line="276" w:lineRule="auto"/>
        <w:ind w:left="720"/>
        <w:textAlignment w:val="baseline"/>
        <w:rPr>
          <w:rFonts w:ascii="Arial" w:hAnsi="Arial" w:cs="Arial"/>
          <w:sz w:val="22"/>
          <w:szCs w:val="22"/>
          <w:lang w:val="en-US"/>
        </w:rPr>
      </w:pPr>
    </w:p>
    <w:p w14:paraId="3D9DE451" w14:textId="656BCB30" w:rsidR="003F1985" w:rsidRPr="00C22982" w:rsidRDefault="003F1985" w:rsidP="0017666B">
      <w:pPr>
        <w:pStyle w:val="ListParagraph"/>
        <w:numPr>
          <w:ilvl w:val="0"/>
          <w:numId w:val="16"/>
        </w:numPr>
        <w:spacing w:after="5" w:line="252" w:lineRule="auto"/>
        <w:rPr>
          <w:rFonts w:ascii="Arial" w:hAnsi="Arial" w:cs="Arial"/>
          <w:sz w:val="22"/>
          <w:szCs w:val="22"/>
        </w:rPr>
      </w:pPr>
      <w:r w:rsidRPr="00C22982">
        <w:rPr>
          <w:rFonts w:ascii="Arial" w:hAnsi="Arial" w:cs="Arial"/>
          <w:sz w:val="22"/>
          <w:szCs w:val="22"/>
        </w:rPr>
        <w:t xml:space="preserve">Experience of </w:t>
      </w:r>
      <w:r w:rsidR="00994264" w:rsidRPr="00C22982">
        <w:rPr>
          <w:rFonts w:ascii="Arial" w:hAnsi="Arial" w:cs="Arial"/>
          <w:sz w:val="22"/>
          <w:szCs w:val="22"/>
        </w:rPr>
        <w:t>leading a team or teams to acquire Matrix accreditation</w:t>
      </w:r>
      <w:r w:rsidR="002F16C9" w:rsidRPr="00C22982">
        <w:rPr>
          <w:rFonts w:ascii="Arial" w:hAnsi="Arial" w:cs="Arial"/>
          <w:sz w:val="22"/>
          <w:szCs w:val="22"/>
        </w:rPr>
        <w:t xml:space="preserve"> and deliver targets </w:t>
      </w:r>
      <w:r w:rsidR="00994264" w:rsidRPr="00C22982">
        <w:rPr>
          <w:rFonts w:ascii="Arial" w:hAnsi="Arial" w:cs="Arial"/>
          <w:sz w:val="22"/>
          <w:szCs w:val="22"/>
        </w:rPr>
        <w:t xml:space="preserve"> </w:t>
      </w:r>
    </w:p>
    <w:p w14:paraId="252EE43A" w14:textId="77777777" w:rsidR="00B62BB0" w:rsidRPr="00C22982" w:rsidRDefault="00B62BB0" w:rsidP="00B62BB0">
      <w:pPr>
        <w:pStyle w:val="ListParagraph"/>
        <w:rPr>
          <w:rFonts w:ascii="Arial" w:hAnsi="Arial" w:cs="Arial"/>
          <w:sz w:val="22"/>
          <w:szCs w:val="22"/>
        </w:rPr>
      </w:pPr>
    </w:p>
    <w:p w14:paraId="5321D50D" w14:textId="6D1C4D77" w:rsidR="003F1985" w:rsidRPr="00C22982" w:rsidRDefault="003A435F" w:rsidP="001706DF">
      <w:pPr>
        <w:pStyle w:val="ListParagraph"/>
        <w:numPr>
          <w:ilvl w:val="0"/>
          <w:numId w:val="16"/>
        </w:numPr>
        <w:spacing w:after="5" w:line="252" w:lineRule="auto"/>
        <w:rPr>
          <w:rFonts w:ascii="Arial" w:hAnsi="Arial" w:cs="Arial"/>
          <w:sz w:val="22"/>
          <w:szCs w:val="22"/>
        </w:rPr>
      </w:pPr>
      <w:r w:rsidRPr="00C22982">
        <w:rPr>
          <w:rFonts w:ascii="Arial" w:hAnsi="Arial" w:cs="Arial"/>
          <w:sz w:val="22"/>
          <w:szCs w:val="22"/>
        </w:rPr>
        <w:t xml:space="preserve">Knowledge of widening participation policy and experience of working with applicants   to support progression to higher </w:t>
      </w:r>
      <w:proofErr w:type="gramStart"/>
      <w:r w:rsidRPr="00C22982">
        <w:rPr>
          <w:rFonts w:ascii="Arial" w:hAnsi="Arial" w:cs="Arial"/>
          <w:sz w:val="22"/>
          <w:szCs w:val="22"/>
        </w:rPr>
        <w:t>education</w:t>
      </w:r>
      <w:proofErr w:type="gramEnd"/>
      <w:r w:rsidRPr="00C22982">
        <w:rPr>
          <w:rFonts w:ascii="Arial" w:hAnsi="Arial" w:cs="Arial"/>
          <w:sz w:val="22"/>
          <w:szCs w:val="22"/>
        </w:rPr>
        <w:t xml:space="preserve"> </w:t>
      </w:r>
    </w:p>
    <w:p w14:paraId="10DCA819" w14:textId="77777777" w:rsidR="00B62BB0" w:rsidRPr="00C22982" w:rsidRDefault="00B62BB0" w:rsidP="00B62BB0">
      <w:pPr>
        <w:pStyle w:val="ListParagraph"/>
        <w:spacing w:after="5" w:line="252" w:lineRule="auto"/>
        <w:rPr>
          <w:rFonts w:ascii="Arial" w:hAnsi="Arial" w:cs="Arial"/>
          <w:sz w:val="22"/>
          <w:szCs w:val="22"/>
        </w:rPr>
      </w:pPr>
    </w:p>
    <w:p w14:paraId="3B4D9ACC" w14:textId="524C2884" w:rsidR="003F1985" w:rsidRPr="00C22982" w:rsidRDefault="003F1985" w:rsidP="00D61098">
      <w:pPr>
        <w:pStyle w:val="ListParagraph"/>
        <w:numPr>
          <w:ilvl w:val="0"/>
          <w:numId w:val="16"/>
        </w:numPr>
        <w:spacing w:after="5" w:line="252" w:lineRule="auto"/>
        <w:rPr>
          <w:rFonts w:ascii="Arial" w:hAnsi="Arial" w:cs="Arial"/>
          <w:sz w:val="22"/>
          <w:szCs w:val="22"/>
        </w:rPr>
      </w:pPr>
      <w:r w:rsidRPr="00C22982">
        <w:rPr>
          <w:rFonts w:ascii="Arial" w:hAnsi="Arial" w:cs="Arial"/>
          <w:sz w:val="22"/>
          <w:szCs w:val="22"/>
        </w:rPr>
        <w:t xml:space="preserve">Experience of </w:t>
      </w:r>
      <w:r w:rsidR="003A435F" w:rsidRPr="00C22982">
        <w:rPr>
          <w:rFonts w:ascii="Arial" w:hAnsi="Arial" w:cs="Arial"/>
          <w:sz w:val="22"/>
          <w:szCs w:val="22"/>
        </w:rPr>
        <w:t>project management and managing multiple projects concurrently as well as competence in data analysis and presentation appropriate to the role such as the use of dashboards.</w:t>
      </w:r>
      <w:r w:rsidR="006B5A32" w:rsidRPr="00C22982">
        <w:rPr>
          <w:rFonts w:ascii="Arial" w:hAnsi="Arial" w:cs="Arial"/>
          <w:sz w:val="22"/>
          <w:szCs w:val="22"/>
        </w:rPr>
        <w:t xml:space="preserve"> </w:t>
      </w:r>
    </w:p>
    <w:p w14:paraId="773DA6D7" w14:textId="77777777" w:rsidR="00B62BB0" w:rsidRPr="00C22982" w:rsidRDefault="00B62BB0" w:rsidP="00B62BB0">
      <w:pPr>
        <w:pStyle w:val="ListParagraph"/>
        <w:rPr>
          <w:rFonts w:ascii="Arial" w:hAnsi="Arial" w:cs="Arial"/>
          <w:sz w:val="22"/>
          <w:szCs w:val="22"/>
        </w:rPr>
      </w:pPr>
    </w:p>
    <w:p w14:paraId="6E32B210" w14:textId="41963554" w:rsidR="003F1985" w:rsidRDefault="003F1985" w:rsidP="00BE5AC9">
      <w:pPr>
        <w:pStyle w:val="ListParagraph"/>
        <w:numPr>
          <w:ilvl w:val="0"/>
          <w:numId w:val="16"/>
        </w:numPr>
        <w:spacing w:after="5" w:line="252" w:lineRule="auto"/>
        <w:rPr>
          <w:rFonts w:ascii="Arial" w:hAnsi="Arial" w:cs="Arial"/>
          <w:sz w:val="22"/>
          <w:szCs w:val="22"/>
        </w:rPr>
      </w:pPr>
      <w:r w:rsidRPr="00C22982">
        <w:rPr>
          <w:rFonts w:ascii="Arial" w:hAnsi="Arial" w:cs="Arial"/>
          <w:sz w:val="22"/>
          <w:szCs w:val="22"/>
        </w:rPr>
        <w:t>Experience of designing and implementing systems for capturing</w:t>
      </w:r>
      <w:r w:rsidR="00FF613A" w:rsidRPr="00C22982">
        <w:rPr>
          <w:rFonts w:ascii="Arial" w:hAnsi="Arial" w:cs="Arial"/>
          <w:sz w:val="22"/>
          <w:szCs w:val="22"/>
        </w:rPr>
        <w:t>,</w:t>
      </w:r>
      <w:r w:rsidRPr="00C22982">
        <w:rPr>
          <w:rFonts w:ascii="Arial" w:hAnsi="Arial" w:cs="Arial"/>
          <w:sz w:val="22"/>
          <w:szCs w:val="22"/>
        </w:rPr>
        <w:t xml:space="preserve"> monitoring and </w:t>
      </w:r>
      <w:r w:rsidR="00707146" w:rsidRPr="00C22982">
        <w:rPr>
          <w:rFonts w:ascii="Arial" w:hAnsi="Arial" w:cs="Arial"/>
          <w:sz w:val="22"/>
          <w:szCs w:val="22"/>
        </w:rPr>
        <w:t xml:space="preserve">analysing </w:t>
      </w:r>
      <w:r w:rsidRPr="00C22982">
        <w:rPr>
          <w:rFonts w:ascii="Arial" w:hAnsi="Arial" w:cs="Arial"/>
          <w:sz w:val="22"/>
          <w:szCs w:val="22"/>
        </w:rPr>
        <w:t xml:space="preserve">data to evaluate the impact of the </w:t>
      </w:r>
      <w:r w:rsidR="00B62BB0" w:rsidRPr="00C22982">
        <w:rPr>
          <w:rFonts w:ascii="Arial" w:hAnsi="Arial" w:cs="Arial"/>
          <w:sz w:val="22"/>
          <w:szCs w:val="22"/>
        </w:rPr>
        <w:t xml:space="preserve">service and </w:t>
      </w:r>
      <w:r w:rsidRPr="00C22982">
        <w:rPr>
          <w:rFonts w:ascii="Arial" w:hAnsi="Arial" w:cs="Arial"/>
          <w:sz w:val="22"/>
          <w:szCs w:val="22"/>
        </w:rPr>
        <w:t>activities delivered</w:t>
      </w:r>
    </w:p>
    <w:p w14:paraId="30056A8B" w14:textId="77777777" w:rsidR="006B3252" w:rsidRPr="00446679" w:rsidRDefault="006B3252" w:rsidP="00446679">
      <w:pPr>
        <w:pStyle w:val="ListParagraph"/>
        <w:rPr>
          <w:rFonts w:ascii="Arial" w:hAnsi="Arial" w:cs="Arial"/>
          <w:sz w:val="22"/>
          <w:szCs w:val="22"/>
        </w:rPr>
      </w:pPr>
    </w:p>
    <w:p w14:paraId="422F6A14" w14:textId="506E8E9B" w:rsidR="006B3252" w:rsidRPr="00446679" w:rsidRDefault="006B3252" w:rsidP="00BE5AC9">
      <w:pPr>
        <w:pStyle w:val="ListParagraph"/>
        <w:numPr>
          <w:ilvl w:val="0"/>
          <w:numId w:val="16"/>
        </w:numPr>
        <w:spacing w:after="5" w:line="252" w:lineRule="auto"/>
        <w:rPr>
          <w:rFonts w:ascii="Arial" w:hAnsi="Arial" w:cs="Arial"/>
          <w:sz w:val="22"/>
          <w:szCs w:val="22"/>
        </w:rPr>
      </w:pPr>
      <w:r w:rsidRPr="00446679">
        <w:rPr>
          <w:rStyle w:val="normaltextrun"/>
          <w:rFonts w:ascii="Arial" w:hAnsi="Arial" w:cs="Arial"/>
          <w:color w:val="000000"/>
          <w:sz w:val="22"/>
          <w:szCs w:val="22"/>
          <w:shd w:val="clear" w:color="auto" w:fill="FFFFFF"/>
        </w:rPr>
        <w:t xml:space="preserve">Experience of developing and maintaining reporting frameworks aligned to KPIs and business </w:t>
      </w:r>
      <w:proofErr w:type="gramStart"/>
      <w:r w:rsidRPr="00446679">
        <w:rPr>
          <w:rStyle w:val="normaltextrun"/>
          <w:rFonts w:ascii="Arial" w:hAnsi="Arial" w:cs="Arial"/>
          <w:color w:val="000000"/>
          <w:sz w:val="22"/>
          <w:szCs w:val="22"/>
          <w:shd w:val="clear" w:color="auto" w:fill="FFFFFF"/>
        </w:rPr>
        <w:t>objectives</w:t>
      </w:r>
      <w:proofErr w:type="gramEnd"/>
    </w:p>
    <w:p w14:paraId="6CF2A927" w14:textId="77777777" w:rsidR="00DD59CD" w:rsidRPr="00446679" w:rsidRDefault="00DD59CD" w:rsidP="00446679">
      <w:pPr>
        <w:pStyle w:val="ListParagraph"/>
        <w:rPr>
          <w:rFonts w:ascii="Arial" w:hAnsi="Arial" w:cs="Arial"/>
          <w:sz w:val="22"/>
          <w:szCs w:val="22"/>
        </w:rPr>
      </w:pPr>
    </w:p>
    <w:p w14:paraId="0D03FC4C" w14:textId="3C61BDB4" w:rsidR="00DD59CD" w:rsidRPr="00C22982" w:rsidRDefault="00DD59CD" w:rsidP="00BE5AC9">
      <w:pPr>
        <w:pStyle w:val="ListParagraph"/>
        <w:numPr>
          <w:ilvl w:val="0"/>
          <w:numId w:val="16"/>
        </w:numPr>
        <w:spacing w:after="5" w:line="252" w:lineRule="auto"/>
        <w:rPr>
          <w:rFonts w:ascii="Arial" w:hAnsi="Arial" w:cs="Arial"/>
          <w:sz w:val="22"/>
          <w:szCs w:val="22"/>
        </w:rPr>
      </w:pPr>
      <w:r w:rsidRPr="00446679">
        <w:rPr>
          <w:rStyle w:val="normaltextrun"/>
          <w:rFonts w:ascii="Arial" w:hAnsi="Arial" w:cs="Arial"/>
          <w:color w:val="000000"/>
          <w:sz w:val="22"/>
          <w:szCs w:val="22"/>
          <w:shd w:val="clear" w:color="auto" w:fill="FFFFFF"/>
        </w:rPr>
        <w:t>Understanding/awareness of regulations around Data Protection, Privacy and Consent</w:t>
      </w:r>
      <w:r>
        <w:rPr>
          <w:rStyle w:val="eop"/>
          <w:rFonts w:ascii="Arial" w:hAnsi="Arial" w:cs="Arial"/>
          <w:color w:val="000000"/>
          <w:sz w:val="20"/>
          <w:szCs w:val="20"/>
          <w:shd w:val="clear" w:color="auto" w:fill="FFFFFF"/>
        </w:rPr>
        <w:t> </w:t>
      </w:r>
    </w:p>
    <w:p w14:paraId="2E8B5119" w14:textId="77777777" w:rsidR="00511BFF" w:rsidRDefault="00511BFF" w:rsidP="00511BFF">
      <w:pPr>
        <w:rPr>
          <w:rFonts w:ascii="Arial" w:hAnsi="Arial" w:cs="Arial"/>
          <w:b/>
          <w:sz w:val="22"/>
          <w:szCs w:val="22"/>
        </w:rPr>
      </w:pPr>
    </w:p>
    <w:p w14:paraId="3B449B66" w14:textId="6CE52A0E" w:rsidR="00511BFF" w:rsidRDefault="00511BFF" w:rsidP="00511BFF">
      <w:pPr>
        <w:rPr>
          <w:rFonts w:ascii="Arial" w:hAnsi="Arial" w:cs="Arial"/>
          <w:b/>
          <w:sz w:val="22"/>
          <w:szCs w:val="22"/>
        </w:rPr>
      </w:pPr>
      <w:r w:rsidRPr="00511BFF">
        <w:rPr>
          <w:rFonts w:ascii="Arial" w:hAnsi="Arial" w:cs="Arial"/>
          <w:b/>
          <w:sz w:val="22"/>
          <w:szCs w:val="22"/>
        </w:rPr>
        <w:t>Desirable criteria;</w:t>
      </w:r>
    </w:p>
    <w:p w14:paraId="3C757AB7" w14:textId="77777777" w:rsidR="00511BFF" w:rsidRPr="00511BFF" w:rsidRDefault="00511BFF" w:rsidP="00511BFF">
      <w:pPr>
        <w:rPr>
          <w:rFonts w:ascii="Arial" w:hAnsi="Arial" w:cs="Arial"/>
          <w:b/>
          <w:sz w:val="22"/>
          <w:szCs w:val="22"/>
        </w:rPr>
      </w:pPr>
    </w:p>
    <w:p w14:paraId="2A18A4C3" w14:textId="49BDDB63" w:rsidR="00511BFF" w:rsidRDefault="00511BFF" w:rsidP="00511BFF">
      <w:pPr>
        <w:numPr>
          <w:ilvl w:val="0"/>
          <w:numId w:val="16"/>
        </w:numPr>
        <w:rPr>
          <w:rFonts w:ascii="Arial" w:hAnsi="Arial" w:cs="Arial"/>
          <w:bCs/>
          <w:sz w:val="22"/>
          <w:szCs w:val="22"/>
        </w:rPr>
      </w:pPr>
      <w:r w:rsidRPr="00511BFF">
        <w:rPr>
          <w:rFonts w:ascii="Arial" w:hAnsi="Arial" w:cs="Arial"/>
          <w:bCs/>
          <w:sz w:val="22"/>
          <w:szCs w:val="22"/>
        </w:rPr>
        <w:t>Competence in using Power BI</w:t>
      </w:r>
    </w:p>
    <w:p w14:paraId="3C9986AB" w14:textId="7E32CE97" w:rsidR="006B3252" w:rsidRPr="00511BFF" w:rsidRDefault="006B3252" w:rsidP="00511BFF">
      <w:pPr>
        <w:numPr>
          <w:ilvl w:val="0"/>
          <w:numId w:val="16"/>
        </w:numPr>
        <w:rPr>
          <w:rFonts w:ascii="Arial" w:hAnsi="Arial" w:cs="Arial"/>
          <w:bCs/>
          <w:sz w:val="22"/>
          <w:szCs w:val="22"/>
        </w:rPr>
      </w:pPr>
      <w:r>
        <w:rPr>
          <w:rFonts w:ascii="Arial" w:hAnsi="Arial" w:cs="Arial"/>
          <w:bCs/>
          <w:sz w:val="22"/>
          <w:szCs w:val="22"/>
        </w:rPr>
        <w:t>Knowledge/experience of Dynamics CRM</w:t>
      </w:r>
    </w:p>
    <w:p w14:paraId="013CC5BC" w14:textId="77777777" w:rsidR="00511BFF" w:rsidRPr="00511BFF" w:rsidRDefault="00511BFF" w:rsidP="00511BFF">
      <w:pPr>
        <w:ind w:left="720"/>
        <w:rPr>
          <w:rFonts w:ascii="Arial" w:hAnsi="Arial" w:cs="Arial"/>
          <w:b/>
          <w:sz w:val="22"/>
          <w:szCs w:val="22"/>
        </w:rPr>
      </w:pPr>
    </w:p>
    <w:p w14:paraId="5E8E26A4" w14:textId="77777777" w:rsidR="004D282A" w:rsidRDefault="004D282A" w:rsidP="00BE5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71128C0C" w14:textId="36EA88C8" w:rsidR="00BE5AC9" w:rsidRPr="00C22982" w:rsidRDefault="004D282A" w:rsidP="00BE5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Pr>
          <w:rFonts w:ascii="Arial" w:hAnsi="Arial" w:cs="Arial"/>
          <w:b/>
          <w:sz w:val="22"/>
          <w:szCs w:val="22"/>
        </w:rPr>
        <w:t>COMPETENCIES REQUIRED</w:t>
      </w:r>
    </w:p>
    <w:p w14:paraId="0E66089D" w14:textId="77777777" w:rsidR="00BE5AC9" w:rsidRDefault="00BE5AC9" w:rsidP="00BE5AC9">
      <w:pPr>
        <w:rPr>
          <w:rFonts w:ascii="Arial" w:hAnsi="Arial" w:cs="Arial"/>
          <w:b/>
          <w:sz w:val="22"/>
          <w:szCs w:val="22"/>
        </w:rPr>
      </w:pPr>
      <w:r w:rsidRPr="00C22982">
        <w:rPr>
          <w:rFonts w:ascii="Arial" w:hAnsi="Arial" w:cs="Arial"/>
          <w:b/>
          <w:sz w:val="22"/>
          <w:szCs w:val="22"/>
        </w:rPr>
        <w:t xml:space="preserve">Essential </w:t>
      </w:r>
      <w:proofErr w:type="gramStart"/>
      <w:r w:rsidRPr="00C22982">
        <w:rPr>
          <w:rFonts w:ascii="Arial" w:hAnsi="Arial" w:cs="Arial"/>
          <w:b/>
          <w:sz w:val="22"/>
          <w:szCs w:val="22"/>
        </w:rPr>
        <w:t>criteria;</w:t>
      </w:r>
      <w:proofErr w:type="gramEnd"/>
    </w:p>
    <w:p w14:paraId="38CC7E64" w14:textId="2701BA1C" w:rsidR="00CE4648" w:rsidRDefault="00CE4648" w:rsidP="00BE5AC9">
      <w:pPr>
        <w:rPr>
          <w:rFonts w:ascii="Arial" w:hAnsi="Arial" w:cs="Arial"/>
          <w:b/>
          <w:sz w:val="22"/>
          <w:szCs w:val="22"/>
        </w:rPr>
      </w:pPr>
    </w:p>
    <w:p w14:paraId="21D3CBDF" w14:textId="77777777" w:rsidR="004D282A" w:rsidRPr="00C22982" w:rsidRDefault="004D282A" w:rsidP="004D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5540F038" w14:textId="77777777" w:rsidR="004D282A" w:rsidRPr="00E56371" w:rsidRDefault="004D282A" w:rsidP="004D282A">
      <w:pPr>
        <w:numPr>
          <w:ilvl w:val="0"/>
          <w:numId w:val="12"/>
        </w:numPr>
        <w:spacing w:after="5" w:line="252" w:lineRule="auto"/>
        <w:rPr>
          <w:rFonts w:ascii="Arial" w:hAnsi="Arial" w:cs="Arial"/>
          <w:sz w:val="22"/>
          <w:szCs w:val="22"/>
        </w:rPr>
      </w:pPr>
      <w:r w:rsidRPr="00E56371">
        <w:rPr>
          <w:rFonts w:ascii="Arial" w:hAnsi="Arial" w:cs="Arial"/>
          <w:sz w:val="22"/>
          <w:szCs w:val="22"/>
        </w:rPr>
        <w:t>Commitment to and understanding of equal opportunities issues within a diverse and multicultural environment</w:t>
      </w:r>
      <w:r>
        <w:rPr>
          <w:rFonts w:ascii="Arial" w:hAnsi="Arial" w:cs="Arial"/>
          <w:sz w:val="22"/>
          <w:szCs w:val="22"/>
        </w:rPr>
        <w:t>,</w:t>
      </w:r>
      <w:r w:rsidRPr="00E56371">
        <w:rPr>
          <w:rFonts w:ascii="Arial" w:hAnsi="Arial" w:cs="Arial"/>
          <w:sz w:val="22"/>
          <w:szCs w:val="22"/>
        </w:rPr>
        <w:t xml:space="preserve"> and experience of promoting equality of opportunity </w:t>
      </w:r>
      <w:r>
        <w:rPr>
          <w:rFonts w:ascii="Arial" w:hAnsi="Arial" w:cs="Arial"/>
          <w:sz w:val="22"/>
          <w:szCs w:val="22"/>
        </w:rPr>
        <w:t>(I)</w:t>
      </w:r>
    </w:p>
    <w:p w14:paraId="374C75C0" w14:textId="77777777" w:rsidR="004D282A" w:rsidRPr="00E56371" w:rsidRDefault="004D282A" w:rsidP="004D282A">
      <w:pPr>
        <w:spacing w:after="5" w:line="252" w:lineRule="auto"/>
        <w:ind w:left="720"/>
        <w:rPr>
          <w:rFonts w:ascii="Arial" w:hAnsi="Arial" w:cs="Arial"/>
          <w:sz w:val="22"/>
          <w:szCs w:val="22"/>
        </w:rPr>
      </w:pPr>
    </w:p>
    <w:p w14:paraId="0B4E25B0" w14:textId="77777777" w:rsidR="004D282A" w:rsidRPr="00E56371" w:rsidRDefault="004D282A" w:rsidP="004D282A">
      <w:pPr>
        <w:numPr>
          <w:ilvl w:val="0"/>
          <w:numId w:val="12"/>
        </w:numPr>
        <w:spacing w:after="5" w:line="252" w:lineRule="auto"/>
        <w:rPr>
          <w:rFonts w:ascii="Arial" w:hAnsi="Arial" w:cs="Arial"/>
          <w:sz w:val="22"/>
          <w:szCs w:val="22"/>
        </w:rPr>
      </w:pPr>
      <w:r w:rsidRPr="00E56371">
        <w:rPr>
          <w:rFonts w:ascii="Arial" w:hAnsi="Arial" w:cs="Arial"/>
          <w:sz w:val="22"/>
          <w:szCs w:val="22"/>
          <w:lang w:val="en"/>
        </w:rPr>
        <w:t>Comfortable working and adapting creatively in a changing environment (influenced by external regulatory and policy factors).</w:t>
      </w:r>
    </w:p>
    <w:p w14:paraId="084D8AD5" w14:textId="77777777" w:rsidR="004D282A" w:rsidRDefault="004D282A" w:rsidP="00BE5AC9">
      <w:pPr>
        <w:rPr>
          <w:rFonts w:ascii="Arial" w:hAnsi="Arial" w:cs="Arial"/>
          <w:b/>
          <w:sz w:val="22"/>
          <w:szCs w:val="22"/>
        </w:rPr>
      </w:pPr>
    </w:p>
    <w:p w14:paraId="11410598" w14:textId="7B65195E" w:rsidR="00BE5AC9" w:rsidRPr="00C22982" w:rsidRDefault="00BE5AC9"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11FBA7FD" w14:textId="73C3F87B" w:rsidR="006B3252" w:rsidRDefault="00CE4648" w:rsidP="006B3252">
      <w:pPr>
        <w:numPr>
          <w:ilvl w:val="0"/>
          <w:numId w:val="16"/>
        </w:numPr>
        <w:spacing w:after="5" w:line="252" w:lineRule="auto"/>
        <w:rPr>
          <w:rFonts w:ascii="Arial" w:hAnsi="Arial" w:cs="Arial"/>
          <w:sz w:val="22"/>
          <w:szCs w:val="22"/>
        </w:rPr>
      </w:pPr>
      <w:r w:rsidRPr="00CE4648">
        <w:rPr>
          <w:rFonts w:ascii="Arial" w:hAnsi="Arial" w:cs="Arial"/>
          <w:sz w:val="22"/>
          <w:szCs w:val="22"/>
        </w:rPr>
        <w:t xml:space="preserve">Excellent interpersonal, written, and oral communication skills including the ability to present to </w:t>
      </w:r>
      <w:r w:rsidR="00446679">
        <w:rPr>
          <w:rFonts w:ascii="Arial" w:hAnsi="Arial" w:cs="Arial"/>
          <w:sz w:val="22"/>
          <w:szCs w:val="22"/>
        </w:rPr>
        <w:t xml:space="preserve">a </w:t>
      </w:r>
      <w:r w:rsidRPr="00CE4648">
        <w:rPr>
          <w:rFonts w:ascii="Arial" w:hAnsi="Arial" w:cs="Arial"/>
          <w:sz w:val="22"/>
          <w:szCs w:val="22"/>
        </w:rPr>
        <w:t>range of audiences</w:t>
      </w:r>
    </w:p>
    <w:p w14:paraId="27AFE42D" w14:textId="2ED4A301" w:rsidR="00CE4648" w:rsidRPr="004D282A" w:rsidRDefault="006B3252" w:rsidP="004D282A">
      <w:pPr>
        <w:numPr>
          <w:ilvl w:val="0"/>
          <w:numId w:val="16"/>
        </w:numPr>
        <w:spacing w:after="5" w:line="252" w:lineRule="auto"/>
        <w:rPr>
          <w:rFonts w:ascii="Arial" w:hAnsi="Arial" w:cs="Arial"/>
          <w:sz w:val="22"/>
          <w:szCs w:val="22"/>
        </w:rPr>
      </w:pPr>
      <w:r w:rsidRPr="00446679">
        <w:rPr>
          <w:rStyle w:val="normaltextrun"/>
          <w:rFonts w:ascii="Arial" w:hAnsi="Arial" w:cs="Arial"/>
          <w:color w:val="000000"/>
          <w:sz w:val="22"/>
          <w:szCs w:val="22"/>
          <w:bdr w:val="none" w:sz="0" w:space="0" w:color="auto" w:frame="1"/>
        </w:rPr>
        <w:t xml:space="preserve">Ability to positively influence senior </w:t>
      </w:r>
      <w:proofErr w:type="gramStart"/>
      <w:r w:rsidRPr="00446679">
        <w:rPr>
          <w:rStyle w:val="normaltextrun"/>
          <w:rFonts w:ascii="Arial" w:hAnsi="Arial" w:cs="Arial"/>
          <w:color w:val="000000"/>
          <w:sz w:val="22"/>
          <w:szCs w:val="22"/>
          <w:bdr w:val="none" w:sz="0" w:space="0" w:color="auto" w:frame="1"/>
        </w:rPr>
        <w:t>stakeholders</w:t>
      </w:r>
      <w:proofErr w:type="gramEnd"/>
    </w:p>
    <w:p w14:paraId="3E198ADB" w14:textId="6FEADEE9" w:rsidR="006B41FA" w:rsidRPr="004D282A" w:rsidRDefault="00CE4648" w:rsidP="004D282A">
      <w:pPr>
        <w:numPr>
          <w:ilvl w:val="0"/>
          <w:numId w:val="16"/>
        </w:numPr>
        <w:spacing w:after="5" w:line="252" w:lineRule="auto"/>
        <w:rPr>
          <w:rFonts w:ascii="Arial" w:hAnsi="Arial" w:cs="Arial"/>
          <w:sz w:val="22"/>
          <w:szCs w:val="22"/>
        </w:rPr>
      </w:pPr>
      <w:bookmarkStart w:id="1" w:name="_Hlk158568657"/>
      <w:r w:rsidRPr="00CE4648">
        <w:rPr>
          <w:rFonts w:ascii="Arial" w:hAnsi="Arial" w:cs="Arial"/>
          <w:sz w:val="22"/>
          <w:szCs w:val="22"/>
        </w:rPr>
        <w:t xml:space="preserve">Proficiency in using a range of digital communication </w:t>
      </w:r>
      <w:proofErr w:type="gramStart"/>
      <w:r w:rsidRPr="00CE4648">
        <w:rPr>
          <w:rFonts w:ascii="Arial" w:hAnsi="Arial" w:cs="Arial"/>
          <w:sz w:val="22"/>
          <w:szCs w:val="22"/>
        </w:rPr>
        <w:t>tools</w:t>
      </w:r>
      <w:bookmarkEnd w:id="1"/>
      <w:proofErr w:type="gramEnd"/>
    </w:p>
    <w:p w14:paraId="423ACD22" w14:textId="77777777" w:rsidR="006B41FA" w:rsidRPr="00C22982" w:rsidRDefault="006B41FA" w:rsidP="006B41FA">
      <w:pPr>
        <w:numPr>
          <w:ilvl w:val="0"/>
          <w:numId w:val="16"/>
        </w:numPr>
        <w:spacing w:after="5" w:line="252" w:lineRule="auto"/>
        <w:rPr>
          <w:rFonts w:ascii="Arial" w:hAnsi="Arial" w:cs="Arial"/>
          <w:sz w:val="22"/>
          <w:szCs w:val="22"/>
        </w:rPr>
      </w:pPr>
      <w:r w:rsidRPr="00C22982">
        <w:rPr>
          <w:rFonts w:ascii="Arial" w:hAnsi="Arial" w:cs="Arial"/>
          <w:sz w:val="22"/>
          <w:szCs w:val="22"/>
        </w:rPr>
        <w:lastRenderedPageBreak/>
        <w:t xml:space="preserve">Ability to negotiate with partners to develop services which meet their needs including selecting the most appropriate offer and </w:t>
      </w:r>
      <w:proofErr w:type="gramStart"/>
      <w:r w:rsidRPr="00C22982">
        <w:rPr>
          <w:rFonts w:ascii="Arial" w:hAnsi="Arial" w:cs="Arial"/>
          <w:sz w:val="22"/>
          <w:szCs w:val="22"/>
        </w:rPr>
        <w:t>content</w:t>
      </w:r>
      <w:proofErr w:type="gramEnd"/>
    </w:p>
    <w:p w14:paraId="75E95497" w14:textId="37C68790" w:rsidR="007864F0" w:rsidRDefault="006B41FA" w:rsidP="006B41FA">
      <w:pPr>
        <w:numPr>
          <w:ilvl w:val="0"/>
          <w:numId w:val="16"/>
        </w:numPr>
        <w:spacing w:after="5" w:line="252" w:lineRule="auto"/>
        <w:rPr>
          <w:rFonts w:ascii="Arial" w:hAnsi="Arial" w:cs="Arial"/>
          <w:sz w:val="22"/>
          <w:szCs w:val="22"/>
        </w:rPr>
      </w:pPr>
      <w:r w:rsidRPr="00C22982">
        <w:rPr>
          <w:rFonts w:ascii="Arial" w:hAnsi="Arial" w:cs="Arial"/>
          <w:sz w:val="22"/>
          <w:szCs w:val="22"/>
        </w:rPr>
        <w:t xml:space="preserve">Experience of </w:t>
      </w:r>
      <w:r w:rsidR="007864F0" w:rsidRPr="00C22982">
        <w:rPr>
          <w:rFonts w:ascii="Arial" w:hAnsi="Arial" w:cs="Arial"/>
          <w:sz w:val="22"/>
          <w:szCs w:val="22"/>
        </w:rPr>
        <w:t>managing staff to</w:t>
      </w:r>
      <w:r w:rsidRPr="00C22982">
        <w:rPr>
          <w:rFonts w:ascii="Arial" w:hAnsi="Arial" w:cs="Arial"/>
          <w:sz w:val="22"/>
          <w:szCs w:val="22"/>
        </w:rPr>
        <w:t xml:space="preserve"> deliver</w:t>
      </w:r>
      <w:r w:rsidR="007864F0" w:rsidRPr="00C22982">
        <w:rPr>
          <w:rFonts w:ascii="Arial" w:hAnsi="Arial" w:cs="Arial"/>
          <w:sz w:val="22"/>
          <w:szCs w:val="22"/>
        </w:rPr>
        <w:t xml:space="preserve"> </w:t>
      </w:r>
      <w:r w:rsidRPr="00C22982">
        <w:rPr>
          <w:rFonts w:ascii="Arial" w:hAnsi="Arial" w:cs="Arial"/>
          <w:sz w:val="22"/>
          <w:szCs w:val="22"/>
        </w:rPr>
        <w:t>I</w:t>
      </w:r>
      <w:r w:rsidR="00A054F2">
        <w:rPr>
          <w:rFonts w:ascii="Arial" w:hAnsi="Arial" w:cs="Arial"/>
          <w:sz w:val="22"/>
          <w:szCs w:val="22"/>
        </w:rPr>
        <w:t xml:space="preserve">nformation, Advice and Guidance and workshops </w:t>
      </w:r>
      <w:r w:rsidRPr="00C22982">
        <w:rPr>
          <w:rFonts w:ascii="Arial" w:hAnsi="Arial" w:cs="Arial"/>
          <w:sz w:val="22"/>
          <w:szCs w:val="22"/>
        </w:rPr>
        <w:t>ensuring high-quality provision that aligns with key UEL strategies for widening participation</w:t>
      </w:r>
      <w:r w:rsidR="00C22982" w:rsidRPr="00C22982">
        <w:rPr>
          <w:rFonts w:ascii="Arial" w:hAnsi="Arial" w:cs="Arial"/>
          <w:sz w:val="22"/>
          <w:szCs w:val="22"/>
        </w:rPr>
        <w:t xml:space="preserve"> and recruitment</w:t>
      </w:r>
      <w:r w:rsidR="007864F0" w:rsidRPr="00C22982">
        <w:rPr>
          <w:rFonts w:ascii="Arial" w:hAnsi="Arial" w:cs="Arial"/>
          <w:sz w:val="22"/>
          <w:szCs w:val="22"/>
        </w:rPr>
        <w:t xml:space="preserve"> </w:t>
      </w:r>
    </w:p>
    <w:p w14:paraId="1829C423" w14:textId="1432C11F" w:rsidR="00446679" w:rsidRPr="00446679" w:rsidRDefault="00446679" w:rsidP="00B7237F">
      <w:pPr>
        <w:numPr>
          <w:ilvl w:val="0"/>
          <w:numId w:val="16"/>
        </w:numPr>
        <w:spacing w:after="5" w:line="252" w:lineRule="auto"/>
        <w:rPr>
          <w:rFonts w:ascii="Arial" w:hAnsi="Arial" w:cs="Arial"/>
          <w:sz w:val="22"/>
          <w:szCs w:val="22"/>
        </w:rPr>
      </w:pPr>
      <w:r w:rsidRPr="00446679">
        <w:rPr>
          <w:rFonts w:ascii="Arial" w:hAnsi="Arial" w:cs="Arial"/>
          <w:sz w:val="22"/>
          <w:szCs w:val="22"/>
        </w:rPr>
        <w:t>Ability to focus and motivate team members</w:t>
      </w:r>
    </w:p>
    <w:p w14:paraId="65858DE0" w14:textId="55A998ED" w:rsidR="006B41FA" w:rsidRPr="00446679" w:rsidRDefault="007864F0" w:rsidP="00026FE3">
      <w:pPr>
        <w:numPr>
          <w:ilvl w:val="0"/>
          <w:numId w:val="16"/>
        </w:numPr>
        <w:suppressAutoHyphens/>
        <w:spacing w:after="5" w:line="252" w:lineRule="auto"/>
        <w:jc w:val="both"/>
        <w:rPr>
          <w:rFonts w:ascii="Arial" w:hAnsi="Arial" w:cs="Arial"/>
          <w:b/>
          <w:sz w:val="22"/>
          <w:szCs w:val="22"/>
        </w:rPr>
      </w:pPr>
      <w:r w:rsidRPr="00C22982">
        <w:rPr>
          <w:rFonts w:ascii="Arial" w:hAnsi="Arial" w:cs="Arial"/>
          <w:sz w:val="22"/>
          <w:szCs w:val="22"/>
        </w:rPr>
        <w:t>Ability to engender strong team working with an</w:t>
      </w:r>
      <w:r w:rsidR="006B5A32" w:rsidRPr="00C22982">
        <w:rPr>
          <w:rFonts w:ascii="Arial" w:hAnsi="Arial" w:cs="Arial"/>
          <w:sz w:val="22"/>
          <w:szCs w:val="22"/>
        </w:rPr>
        <w:t>d</w:t>
      </w:r>
      <w:r w:rsidRPr="00C22982">
        <w:rPr>
          <w:rFonts w:ascii="Arial" w:hAnsi="Arial" w:cs="Arial"/>
          <w:sz w:val="22"/>
          <w:szCs w:val="22"/>
        </w:rPr>
        <w:t xml:space="preserve"> without formal line management structures to ensure projects are delivered as specified, on time and on budget </w:t>
      </w:r>
    </w:p>
    <w:p w14:paraId="7A9FED8C" w14:textId="709ADAA7" w:rsidR="006B3252" w:rsidRPr="00C22982" w:rsidRDefault="006B3252" w:rsidP="00446679">
      <w:pPr>
        <w:suppressAutoHyphens/>
        <w:spacing w:after="5" w:line="252" w:lineRule="auto"/>
        <w:ind w:left="360"/>
        <w:jc w:val="both"/>
        <w:rPr>
          <w:rFonts w:ascii="Arial" w:hAnsi="Arial" w:cs="Arial"/>
          <w:b/>
          <w:sz w:val="22"/>
          <w:szCs w:val="22"/>
        </w:rPr>
      </w:pPr>
      <w:bookmarkStart w:id="2" w:name="_Hlk159070919"/>
    </w:p>
    <w:bookmarkEnd w:id="2"/>
    <w:p w14:paraId="50172F5F" w14:textId="0270A805" w:rsidR="004B4368" w:rsidRDefault="004D282A"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Pr>
          <w:rFonts w:ascii="Arial" w:hAnsi="Arial" w:cs="Arial"/>
          <w:b/>
          <w:sz w:val="22"/>
          <w:szCs w:val="22"/>
        </w:rPr>
        <w:t>Planning and Organising:</w:t>
      </w:r>
    </w:p>
    <w:p w14:paraId="7E62D13D" w14:textId="77777777" w:rsidR="004D282A" w:rsidRPr="00C22982" w:rsidRDefault="004D282A"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6B8A0C16" w14:textId="2DEE8222" w:rsidR="00C65B81" w:rsidRPr="00C22982" w:rsidRDefault="00BE5AC9" w:rsidP="00C65B81">
      <w:pPr>
        <w:numPr>
          <w:ilvl w:val="0"/>
          <w:numId w:val="18"/>
        </w:numPr>
        <w:spacing w:line="276" w:lineRule="auto"/>
        <w:rPr>
          <w:rFonts w:ascii="Arial" w:hAnsi="Arial" w:cs="Arial"/>
          <w:sz w:val="22"/>
          <w:szCs w:val="22"/>
        </w:rPr>
      </w:pPr>
      <w:r w:rsidRPr="00C22982">
        <w:rPr>
          <w:rFonts w:ascii="Arial" w:hAnsi="Arial" w:cs="Arial"/>
          <w:sz w:val="22"/>
          <w:szCs w:val="22"/>
        </w:rPr>
        <w:t xml:space="preserve">Experience of planning, </w:t>
      </w:r>
      <w:r w:rsidR="00AB4A3C" w:rsidRPr="00C22982">
        <w:rPr>
          <w:rFonts w:ascii="Arial" w:hAnsi="Arial" w:cs="Arial"/>
          <w:sz w:val="22"/>
          <w:szCs w:val="22"/>
        </w:rPr>
        <w:t>prioritising,</w:t>
      </w:r>
      <w:r w:rsidRPr="00C22982">
        <w:rPr>
          <w:rFonts w:ascii="Arial" w:hAnsi="Arial" w:cs="Arial"/>
          <w:sz w:val="22"/>
          <w:szCs w:val="22"/>
        </w:rPr>
        <w:t xml:space="preserve"> and organising work on a daily, </w:t>
      </w:r>
      <w:proofErr w:type="gramStart"/>
      <w:r w:rsidRPr="00C22982">
        <w:rPr>
          <w:rFonts w:ascii="Arial" w:hAnsi="Arial" w:cs="Arial"/>
          <w:sz w:val="22"/>
          <w:szCs w:val="22"/>
        </w:rPr>
        <w:t>weekly</w:t>
      </w:r>
      <w:proofErr w:type="gramEnd"/>
      <w:r w:rsidRPr="00C22982">
        <w:rPr>
          <w:rFonts w:ascii="Arial" w:hAnsi="Arial" w:cs="Arial"/>
          <w:sz w:val="22"/>
          <w:szCs w:val="22"/>
        </w:rPr>
        <w:t xml:space="preserve"> or monthly basis, whilst ensuring the effective use of resources and delivering to tight deadlines</w:t>
      </w:r>
    </w:p>
    <w:p w14:paraId="27E96A89" w14:textId="77777777" w:rsidR="00C65B81" w:rsidRPr="00C22982" w:rsidRDefault="00C65B81" w:rsidP="00C65B81">
      <w:pPr>
        <w:spacing w:line="276" w:lineRule="auto"/>
        <w:ind w:left="720"/>
        <w:rPr>
          <w:rFonts w:ascii="Arial" w:hAnsi="Arial" w:cs="Arial"/>
          <w:sz w:val="22"/>
          <w:szCs w:val="22"/>
        </w:rPr>
      </w:pPr>
    </w:p>
    <w:p w14:paraId="4A14CF03" w14:textId="4D0966E1" w:rsidR="00147A55" w:rsidRPr="00C22982" w:rsidRDefault="004D282A" w:rsidP="00154D4D">
      <w:pPr>
        <w:rPr>
          <w:rFonts w:ascii="Arial" w:hAnsi="Arial" w:cs="Arial"/>
          <w:b/>
          <w:sz w:val="22"/>
          <w:szCs w:val="22"/>
        </w:rPr>
      </w:pPr>
      <w:r>
        <w:rPr>
          <w:rFonts w:ascii="Arial" w:hAnsi="Arial" w:cs="Arial"/>
          <w:b/>
          <w:sz w:val="22"/>
          <w:szCs w:val="22"/>
        </w:rPr>
        <w:t>Skills and Abilities:</w:t>
      </w:r>
    </w:p>
    <w:p w14:paraId="1B5685C7" w14:textId="1ADE9AFF" w:rsidR="00CD3D5A" w:rsidRPr="00C22982" w:rsidRDefault="00CD3D5A"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17BA7B07" w14:textId="77777777" w:rsidR="00E56371" w:rsidRPr="00511BFF" w:rsidRDefault="00E56371" w:rsidP="00E56371">
      <w:pPr>
        <w:pStyle w:val="ListParagraph"/>
        <w:numPr>
          <w:ilvl w:val="0"/>
          <w:numId w:val="21"/>
        </w:numPr>
        <w:spacing w:after="160" w:line="259" w:lineRule="auto"/>
        <w:rPr>
          <w:rFonts w:ascii="Arial" w:eastAsia="Arial" w:hAnsi="Arial" w:cs="Arial"/>
          <w:color w:val="000000" w:themeColor="text1"/>
          <w:sz w:val="22"/>
          <w:szCs w:val="22"/>
        </w:rPr>
      </w:pPr>
      <w:r w:rsidRPr="00511BFF">
        <w:rPr>
          <w:rFonts w:ascii="Arial" w:eastAsia="Arial" w:hAnsi="Arial" w:cs="Arial"/>
          <w:color w:val="000000" w:themeColor="text1"/>
          <w:sz w:val="22"/>
          <w:szCs w:val="22"/>
        </w:rPr>
        <w:t>Ability to work with and interpret data to inform decision making.</w:t>
      </w:r>
    </w:p>
    <w:p w14:paraId="680E8532" w14:textId="71BBDEB6" w:rsidR="00E56371" w:rsidRDefault="00511BFF" w:rsidP="00E56371">
      <w:pPr>
        <w:pStyle w:val="ListParagraph"/>
        <w:numPr>
          <w:ilvl w:val="0"/>
          <w:numId w:val="21"/>
        </w:numPr>
        <w:spacing w:after="160" w:line="259" w:lineRule="auto"/>
        <w:rPr>
          <w:rFonts w:ascii="Arial" w:eastAsia="Arial" w:hAnsi="Arial" w:cs="Arial"/>
          <w:color w:val="000000" w:themeColor="text1"/>
          <w:sz w:val="22"/>
          <w:szCs w:val="22"/>
        </w:rPr>
      </w:pPr>
      <w:r w:rsidRPr="00511BFF">
        <w:rPr>
          <w:rFonts w:ascii="Arial" w:eastAsia="Arial" w:hAnsi="Arial" w:cs="Arial"/>
          <w:color w:val="000000" w:themeColor="text1"/>
          <w:sz w:val="22"/>
          <w:szCs w:val="22"/>
        </w:rPr>
        <w:t>Digitally focused</w:t>
      </w:r>
      <w:r w:rsidR="00E56371" w:rsidRPr="00511BFF">
        <w:rPr>
          <w:rFonts w:ascii="Arial" w:eastAsia="Arial" w:hAnsi="Arial" w:cs="Arial"/>
          <w:color w:val="000000" w:themeColor="text1"/>
          <w:sz w:val="22"/>
          <w:szCs w:val="22"/>
        </w:rPr>
        <w:t xml:space="preserve"> and confident in using new/emerging technologies, with a willingness to utilise new platforms to enhance business operations</w:t>
      </w:r>
    </w:p>
    <w:p w14:paraId="588E05F8" w14:textId="0EE7F675" w:rsidR="006B3252" w:rsidRPr="004D282A" w:rsidRDefault="006B3252" w:rsidP="00E56371">
      <w:pPr>
        <w:pStyle w:val="ListParagraph"/>
        <w:numPr>
          <w:ilvl w:val="0"/>
          <w:numId w:val="21"/>
        </w:numPr>
        <w:spacing w:after="160" w:line="259" w:lineRule="auto"/>
        <w:rPr>
          <w:rStyle w:val="normaltextrun"/>
          <w:rFonts w:ascii="Arial" w:eastAsia="Arial" w:hAnsi="Arial" w:cs="Arial"/>
          <w:color w:val="000000" w:themeColor="text1"/>
          <w:sz w:val="22"/>
          <w:szCs w:val="22"/>
        </w:rPr>
      </w:pPr>
      <w:r w:rsidRPr="00446679">
        <w:rPr>
          <w:rStyle w:val="normaltextrun"/>
          <w:rFonts w:ascii="Arial" w:hAnsi="Arial" w:cs="Arial"/>
          <w:color w:val="000000"/>
          <w:sz w:val="22"/>
          <w:szCs w:val="22"/>
          <w:bdr w:val="none" w:sz="0" w:space="0" w:color="auto" w:frame="1"/>
        </w:rPr>
        <w:t>Staying on top of relevant digital trends and developments</w:t>
      </w:r>
    </w:p>
    <w:p w14:paraId="73E69CE6" w14:textId="2556E7AD" w:rsidR="004D282A" w:rsidRDefault="004D282A" w:rsidP="004D282A">
      <w:pPr>
        <w:spacing w:after="160" w:line="259" w:lineRule="auto"/>
        <w:rPr>
          <w:rFonts w:ascii="Arial" w:eastAsia="Arial" w:hAnsi="Arial" w:cs="Arial"/>
          <w:color w:val="000000" w:themeColor="text1"/>
          <w:sz w:val="22"/>
          <w:szCs w:val="22"/>
        </w:rPr>
      </w:pPr>
    </w:p>
    <w:p w14:paraId="09A73E4C" w14:textId="77777777" w:rsidR="004D282A" w:rsidRPr="00DE4919" w:rsidRDefault="004D282A" w:rsidP="004D282A">
      <w:pPr>
        <w:rPr>
          <w:rFonts w:ascii="Arial" w:hAnsi="Arial" w:cs="Arial"/>
          <w:b/>
          <w:sz w:val="22"/>
          <w:szCs w:val="22"/>
        </w:rPr>
      </w:pPr>
      <w:r w:rsidRPr="00DE4919">
        <w:rPr>
          <w:rFonts w:ascii="Arial" w:hAnsi="Arial" w:cs="Arial"/>
          <w:b/>
          <w:sz w:val="22"/>
          <w:szCs w:val="22"/>
        </w:rPr>
        <w:t>EDUCATION, QUALIFICATIONS AND ACHIEVEMENTS</w:t>
      </w:r>
      <w:r>
        <w:rPr>
          <w:rFonts w:ascii="Arial" w:hAnsi="Arial" w:cs="Arial"/>
          <w:b/>
          <w:sz w:val="22"/>
          <w:szCs w:val="22"/>
        </w:rPr>
        <w:t>:</w:t>
      </w:r>
    </w:p>
    <w:p w14:paraId="700DA8D9" w14:textId="77777777" w:rsidR="004D282A" w:rsidRDefault="004D282A" w:rsidP="004D282A">
      <w:pPr>
        <w:rPr>
          <w:rFonts w:ascii="Arial" w:hAnsi="Arial" w:cs="Arial"/>
          <w:b/>
          <w:sz w:val="22"/>
          <w:szCs w:val="22"/>
        </w:rPr>
      </w:pPr>
      <w:r w:rsidRPr="00DE4919">
        <w:rPr>
          <w:rFonts w:ascii="Arial" w:hAnsi="Arial" w:cs="Arial"/>
          <w:b/>
          <w:sz w:val="22"/>
          <w:szCs w:val="22"/>
        </w:rPr>
        <w:t xml:space="preserve">Essential </w:t>
      </w:r>
      <w:proofErr w:type="gramStart"/>
      <w:r w:rsidRPr="00DE4919">
        <w:rPr>
          <w:rFonts w:ascii="Arial" w:hAnsi="Arial" w:cs="Arial"/>
          <w:b/>
          <w:sz w:val="22"/>
          <w:szCs w:val="22"/>
        </w:rPr>
        <w:t>criteria</w:t>
      </w:r>
      <w:r>
        <w:rPr>
          <w:rFonts w:ascii="Arial" w:hAnsi="Arial" w:cs="Arial"/>
          <w:b/>
          <w:sz w:val="22"/>
          <w:szCs w:val="22"/>
        </w:rPr>
        <w:t>;</w:t>
      </w:r>
      <w:proofErr w:type="gramEnd"/>
    </w:p>
    <w:p w14:paraId="5713725C" w14:textId="77777777" w:rsidR="004D282A" w:rsidRDefault="004D282A" w:rsidP="004D282A">
      <w:pPr>
        <w:rPr>
          <w:rFonts w:ascii="Arial" w:hAnsi="Arial" w:cs="Arial"/>
          <w:b/>
          <w:sz w:val="22"/>
          <w:szCs w:val="22"/>
        </w:rPr>
      </w:pPr>
    </w:p>
    <w:p w14:paraId="2017120F" w14:textId="77777777" w:rsidR="004D282A" w:rsidRPr="00C22982" w:rsidRDefault="004D282A" w:rsidP="004D282A">
      <w:pPr>
        <w:numPr>
          <w:ilvl w:val="0"/>
          <w:numId w:val="16"/>
        </w:numPr>
        <w:spacing w:after="5" w:line="252" w:lineRule="auto"/>
        <w:rPr>
          <w:rFonts w:ascii="Arial" w:hAnsi="Arial" w:cs="Arial"/>
          <w:sz w:val="22"/>
          <w:szCs w:val="22"/>
        </w:rPr>
      </w:pPr>
      <w:r w:rsidRPr="00C22982">
        <w:rPr>
          <w:rFonts w:ascii="Arial" w:hAnsi="Arial" w:cs="Arial"/>
          <w:sz w:val="22"/>
          <w:szCs w:val="22"/>
        </w:rPr>
        <w:t xml:space="preserve">Educated to degree level or equivalent </w:t>
      </w:r>
      <w:proofErr w:type="gramStart"/>
      <w:r w:rsidRPr="00C22982">
        <w:rPr>
          <w:rFonts w:ascii="Arial" w:hAnsi="Arial" w:cs="Arial"/>
          <w:sz w:val="22"/>
          <w:szCs w:val="22"/>
        </w:rPr>
        <w:t>experience</w:t>
      </w:r>
      <w:proofErr w:type="gramEnd"/>
    </w:p>
    <w:p w14:paraId="301C8CBC" w14:textId="77777777" w:rsidR="004D282A" w:rsidRPr="00C22982" w:rsidRDefault="004D282A" w:rsidP="004D282A">
      <w:pPr>
        <w:rPr>
          <w:rFonts w:ascii="Arial" w:hAnsi="Arial" w:cs="Arial"/>
          <w:sz w:val="22"/>
          <w:szCs w:val="22"/>
        </w:rPr>
      </w:pPr>
    </w:p>
    <w:p w14:paraId="524FE67B" w14:textId="77777777" w:rsidR="004D282A" w:rsidRPr="00C22982" w:rsidRDefault="004D282A" w:rsidP="004D282A">
      <w:pPr>
        <w:rPr>
          <w:rFonts w:ascii="Arial" w:hAnsi="Arial" w:cs="Arial"/>
          <w:b/>
          <w:sz w:val="22"/>
          <w:szCs w:val="22"/>
        </w:rPr>
      </w:pPr>
      <w:bookmarkStart w:id="3" w:name="_Hlk158654387"/>
      <w:r w:rsidRPr="00C22982">
        <w:rPr>
          <w:rFonts w:ascii="Arial" w:hAnsi="Arial" w:cs="Arial"/>
          <w:b/>
          <w:sz w:val="22"/>
          <w:szCs w:val="22"/>
        </w:rPr>
        <w:t xml:space="preserve">Desirable </w:t>
      </w:r>
      <w:proofErr w:type="gramStart"/>
      <w:r w:rsidRPr="00C22982">
        <w:rPr>
          <w:rFonts w:ascii="Arial" w:hAnsi="Arial" w:cs="Arial"/>
          <w:b/>
          <w:sz w:val="22"/>
          <w:szCs w:val="22"/>
        </w:rPr>
        <w:t>criteria;</w:t>
      </w:r>
      <w:proofErr w:type="gramEnd"/>
    </w:p>
    <w:p w14:paraId="5E49E2E2" w14:textId="77777777" w:rsidR="004D282A" w:rsidRPr="00C22982" w:rsidRDefault="004D282A" w:rsidP="004D282A">
      <w:pPr>
        <w:rPr>
          <w:rFonts w:ascii="Arial" w:hAnsi="Arial" w:cs="Arial"/>
          <w:b/>
          <w:sz w:val="22"/>
          <w:szCs w:val="22"/>
        </w:rPr>
      </w:pPr>
    </w:p>
    <w:p w14:paraId="5391EF03" w14:textId="77777777" w:rsidR="004D282A" w:rsidRPr="00C22982" w:rsidRDefault="004D282A" w:rsidP="004D282A">
      <w:pPr>
        <w:numPr>
          <w:ilvl w:val="0"/>
          <w:numId w:val="16"/>
        </w:numPr>
        <w:spacing w:after="5" w:line="252" w:lineRule="auto"/>
        <w:rPr>
          <w:rFonts w:ascii="Arial" w:hAnsi="Arial" w:cs="Arial"/>
          <w:sz w:val="22"/>
          <w:szCs w:val="22"/>
        </w:rPr>
      </w:pPr>
      <w:r w:rsidRPr="00C22982">
        <w:rPr>
          <w:rFonts w:ascii="Arial" w:hAnsi="Arial" w:cs="Arial"/>
          <w:sz w:val="22"/>
          <w:szCs w:val="22"/>
        </w:rPr>
        <w:t xml:space="preserve">Postgraduate Diploma in Careers Guidance </w:t>
      </w:r>
      <w:r>
        <w:rPr>
          <w:rFonts w:ascii="Arial" w:hAnsi="Arial" w:cs="Arial"/>
          <w:sz w:val="22"/>
          <w:szCs w:val="22"/>
        </w:rPr>
        <w:t>or equivalent experience</w:t>
      </w:r>
    </w:p>
    <w:bookmarkEnd w:id="3"/>
    <w:p w14:paraId="12029F55" w14:textId="77777777" w:rsidR="004D282A" w:rsidRPr="004D282A" w:rsidRDefault="004D282A" w:rsidP="004D282A">
      <w:pPr>
        <w:spacing w:after="160" w:line="259" w:lineRule="auto"/>
        <w:rPr>
          <w:rFonts w:ascii="Arial" w:eastAsia="Arial" w:hAnsi="Arial" w:cs="Arial"/>
          <w:color w:val="000000" w:themeColor="text1"/>
          <w:sz w:val="22"/>
          <w:szCs w:val="22"/>
        </w:rPr>
      </w:pPr>
    </w:p>
    <w:p w14:paraId="5CE82CEF" w14:textId="2AE71507" w:rsidR="00BE5AC9" w:rsidRPr="00C22982" w:rsidRDefault="00BE5AC9" w:rsidP="00BE5AC9">
      <w:pPr>
        <w:spacing w:after="5" w:line="252" w:lineRule="auto"/>
        <w:ind w:left="720"/>
        <w:rPr>
          <w:rFonts w:ascii="Arial" w:hAnsi="Arial" w:cs="Arial"/>
          <w:sz w:val="22"/>
          <w:szCs w:val="22"/>
        </w:rPr>
      </w:pPr>
    </w:p>
    <w:p w14:paraId="2521D603" w14:textId="363954D5" w:rsidR="00E56371" w:rsidRDefault="00E56371" w:rsidP="004D282A">
      <w:pPr>
        <w:spacing w:after="5" w:line="252" w:lineRule="auto"/>
        <w:rPr>
          <w:rFonts w:ascii="Arial" w:hAnsi="Arial" w:cs="Arial"/>
          <w:b/>
          <w:sz w:val="22"/>
          <w:szCs w:val="22"/>
        </w:rPr>
      </w:pPr>
    </w:p>
    <w:p w14:paraId="507830A4" w14:textId="56BFA061" w:rsidR="004D282A" w:rsidRDefault="004D282A" w:rsidP="004D282A">
      <w:pPr>
        <w:spacing w:after="5" w:line="252" w:lineRule="auto"/>
        <w:rPr>
          <w:rFonts w:ascii="Arial" w:hAnsi="Arial" w:cs="Arial"/>
          <w:b/>
          <w:sz w:val="22"/>
          <w:szCs w:val="22"/>
        </w:rPr>
      </w:pPr>
    </w:p>
    <w:p w14:paraId="79385438" w14:textId="77777777" w:rsidR="004D282A" w:rsidRPr="00803010" w:rsidRDefault="004D282A" w:rsidP="004D282A">
      <w:pPr>
        <w:spacing w:line="259" w:lineRule="auto"/>
        <w:jc w:val="both"/>
        <w:rPr>
          <w:rFonts w:ascii="Arial" w:hAnsi="Arial" w:cs="Arial"/>
          <w:sz w:val="22"/>
          <w:szCs w:val="22"/>
        </w:rPr>
      </w:pPr>
      <w:r w:rsidRPr="00803010">
        <w:rPr>
          <w:rFonts w:ascii="Arial" w:hAnsi="Arial" w:cs="Arial"/>
          <w:sz w:val="22"/>
          <w:szCs w:val="22"/>
        </w:rPr>
        <w:t xml:space="preserve">UEL is an inclusive equal opportunities employer and are proud of our Equality, </w:t>
      </w:r>
      <w:proofErr w:type="gramStart"/>
      <w:r w:rsidRPr="00803010">
        <w:rPr>
          <w:rFonts w:ascii="Arial" w:hAnsi="Arial" w:cs="Arial"/>
          <w:sz w:val="22"/>
          <w:szCs w:val="22"/>
        </w:rPr>
        <w:t>Diversity</w:t>
      </w:r>
      <w:proofErr w:type="gramEnd"/>
      <w:r w:rsidRPr="00803010">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 </w:t>
      </w:r>
    </w:p>
    <w:p w14:paraId="0103EFF8" w14:textId="77777777" w:rsidR="004D282A" w:rsidRPr="00803010" w:rsidRDefault="004D282A" w:rsidP="004D282A">
      <w:pPr>
        <w:spacing w:line="259" w:lineRule="auto"/>
        <w:jc w:val="both"/>
        <w:rPr>
          <w:rFonts w:ascii="Arial" w:hAnsi="Arial" w:cs="Arial"/>
          <w:sz w:val="22"/>
          <w:szCs w:val="22"/>
        </w:rPr>
      </w:pPr>
    </w:p>
    <w:p w14:paraId="0F19A7E2" w14:textId="77777777" w:rsidR="004D282A" w:rsidRPr="00803010" w:rsidRDefault="004D282A" w:rsidP="004D282A">
      <w:pPr>
        <w:spacing w:line="259" w:lineRule="auto"/>
        <w:jc w:val="both"/>
        <w:rPr>
          <w:rFonts w:ascii="Arial" w:hAnsi="Arial" w:cs="Arial"/>
          <w:sz w:val="22"/>
          <w:szCs w:val="22"/>
        </w:rPr>
      </w:pPr>
      <w:r w:rsidRPr="00803010">
        <w:rPr>
          <w:rFonts w:ascii="Arial" w:hAnsi="Arial" w:cs="Arial"/>
          <w:sz w:val="22"/>
          <w:szCs w:val="22"/>
        </w:rPr>
        <w:t>We're a disability confident employer and value all applications. Please let us know if you require any reasonable accommodations throughout the recruitment process.</w:t>
      </w:r>
    </w:p>
    <w:p w14:paraId="664A31B6" w14:textId="77777777" w:rsidR="004D282A" w:rsidRPr="00803010" w:rsidRDefault="004D282A" w:rsidP="004D282A">
      <w:pPr>
        <w:spacing w:line="259" w:lineRule="auto"/>
        <w:jc w:val="both"/>
        <w:rPr>
          <w:rFonts w:ascii="Arial" w:hAnsi="Arial" w:cs="Arial"/>
          <w:sz w:val="22"/>
          <w:szCs w:val="22"/>
        </w:rPr>
      </w:pPr>
    </w:p>
    <w:p w14:paraId="476209B1" w14:textId="77777777" w:rsidR="004D282A" w:rsidRPr="00803010" w:rsidRDefault="004D282A" w:rsidP="004D282A">
      <w:pPr>
        <w:spacing w:line="259" w:lineRule="auto"/>
        <w:jc w:val="both"/>
        <w:rPr>
          <w:rFonts w:ascii="Arial" w:hAnsi="Arial" w:cs="Arial"/>
          <w:sz w:val="22"/>
          <w:szCs w:val="22"/>
        </w:rPr>
      </w:pPr>
      <w:r w:rsidRPr="00803010">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10787BF6" w14:textId="77777777" w:rsidR="004D282A" w:rsidRPr="00C22982" w:rsidRDefault="004D282A" w:rsidP="004D282A">
      <w:pPr>
        <w:spacing w:after="5" w:line="252" w:lineRule="auto"/>
        <w:rPr>
          <w:rFonts w:ascii="Arial" w:hAnsi="Arial" w:cs="Arial"/>
          <w:sz w:val="22"/>
          <w:szCs w:val="22"/>
        </w:rPr>
      </w:pPr>
    </w:p>
    <w:sectPr w:rsidR="004D282A" w:rsidRPr="00C22982" w:rsidSect="004B43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8BEF" w14:textId="77777777" w:rsidR="004B4391" w:rsidRDefault="004B4391" w:rsidP="009962E4">
      <w:r>
        <w:separator/>
      </w:r>
    </w:p>
  </w:endnote>
  <w:endnote w:type="continuationSeparator" w:id="0">
    <w:p w14:paraId="02CEE3A6" w14:textId="77777777" w:rsidR="004B4391" w:rsidRDefault="004B4391"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33FB" w14:textId="77777777" w:rsidR="004B4391" w:rsidRDefault="004B4391" w:rsidP="009962E4">
      <w:r>
        <w:separator/>
      </w:r>
    </w:p>
  </w:footnote>
  <w:footnote w:type="continuationSeparator" w:id="0">
    <w:p w14:paraId="6F42B762" w14:textId="77777777" w:rsidR="004B4391" w:rsidRDefault="004B4391"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82B"/>
    <w:multiLevelType w:val="hybridMultilevel"/>
    <w:tmpl w:val="E102BDF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1238"/>
    <w:multiLevelType w:val="hybridMultilevel"/>
    <w:tmpl w:val="5860EBFE"/>
    <w:lvl w:ilvl="0" w:tplc="0EDEA5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EB3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B815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C0B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2EE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F408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A8EA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4E9B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62C0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5D166B"/>
    <w:multiLevelType w:val="hybridMultilevel"/>
    <w:tmpl w:val="C958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018EA"/>
    <w:multiLevelType w:val="hybridMultilevel"/>
    <w:tmpl w:val="750A6FD6"/>
    <w:lvl w:ilvl="0" w:tplc="E2BCE1B8">
      <w:start w:val="1"/>
      <w:numFmt w:val="bullet"/>
      <w:lvlText w:val=""/>
      <w:lvlJc w:val="left"/>
      <w:pPr>
        <w:ind w:left="720" w:hanging="360"/>
      </w:pPr>
      <w:rPr>
        <w:rFonts w:ascii="Symbol" w:hAnsi="Symbol" w:hint="default"/>
      </w:rPr>
    </w:lvl>
    <w:lvl w:ilvl="1" w:tplc="F712F11A">
      <w:start w:val="1"/>
      <w:numFmt w:val="bullet"/>
      <w:lvlText w:val="o"/>
      <w:lvlJc w:val="left"/>
      <w:pPr>
        <w:ind w:left="1440" w:hanging="360"/>
      </w:pPr>
      <w:rPr>
        <w:rFonts w:ascii="Courier New" w:hAnsi="Courier New" w:hint="default"/>
      </w:rPr>
    </w:lvl>
    <w:lvl w:ilvl="2" w:tplc="F210098A">
      <w:start w:val="1"/>
      <w:numFmt w:val="bullet"/>
      <w:lvlText w:val=""/>
      <w:lvlJc w:val="left"/>
      <w:pPr>
        <w:ind w:left="2160" w:hanging="360"/>
      </w:pPr>
      <w:rPr>
        <w:rFonts w:ascii="Wingdings" w:hAnsi="Wingdings" w:hint="default"/>
      </w:rPr>
    </w:lvl>
    <w:lvl w:ilvl="3" w:tplc="525E6C12">
      <w:start w:val="1"/>
      <w:numFmt w:val="bullet"/>
      <w:lvlText w:val=""/>
      <w:lvlJc w:val="left"/>
      <w:pPr>
        <w:ind w:left="2880" w:hanging="360"/>
      </w:pPr>
      <w:rPr>
        <w:rFonts w:ascii="Symbol" w:hAnsi="Symbol" w:hint="default"/>
      </w:rPr>
    </w:lvl>
    <w:lvl w:ilvl="4" w:tplc="634E3ED6">
      <w:start w:val="1"/>
      <w:numFmt w:val="bullet"/>
      <w:lvlText w:val="o"/>
      <w:lvlJc w:val="left"/>
      <w:pPr>
        <w:ind w:left="3600" w:hanging="360"/>
      </w:pPr>
      <w:rPr>
        <w:rFonts w:ascii="Courier New" w:hAnsi="Courier New" w:hint="default"/>
      </w:rPr>
    </w:lvl>
    <w:lvl w:ilvl="5" w:tplc="F162F57A">
      <w:start w:val="1"/>
      <w:numFmt w:val="bullet"/>
      <w:lvlText w:val=""/>
      <w:lvlJc w:val="left"/>
      <w:pPr>
        <w:ind w:left="4320" w:hanging="360"/>
      </w:pPr>
      <w:rPr>
        <w:rFonts w:ascii="Wingdings" w:hAnsi="Wingdings" w:hint="default"/>
      </w:rPr>
    </w:lvl>
    <w:lvl w:ilvl="6" w:tplc="D536F1AE">
      <w:start w:val="1"/>
      <w:numFmt w:val="bullet"/>
      <w:lvlText w:val=""/>
      <w:lvlJc w:val="left"/>
      <w:pPr>
        <w:ind w:left="5040" w:hanging="360"/>
      </w:pPr>
      <w:rPr>
        <w:rFonts w:ascii="Symbol" w:hAnsi="Symbol" w:hint="default"/>
      </w:rPr>
    </w:lvl>
    <w:lvl w:ilvl="7" w:tplc="45B8080A">
      <w:start w:val="1"/>
      <w:numFmt w:val="bullet"/>
      <w:lvlText w:val="o"/>
      <w:lvlJc w:val="left"/>
      <w:pPr>
        <w:ind w:left="5760" w:hanging="360"/>
      </w:pPr>
      <w:rPr>
        <w:rFonts w:ascii="Courier New" w:hAnsi="Courier New" w:hint="default"/>
      </w:rPr>
    </w:lvl>
    <w:lvl w:ilvl="8" w:tplc="C4BA8BE6">
      <w:start w:val="1"/>
      <w:numFmt w:val="bullet"/>
      <w:lvlText w:val=""/>
      <w:lvlJc w:val="left"/>
      <w:pPr>
        <w:ind w:left="6480" w:hanging="360"/>
      </w:pPr>
      <w:rPr>
        <w:rFonts w:ascii="Wingdings" w:hAnsi="Wingdings" w:hint="default"/>
      </w:rPr>
    </w:lvl>
  </w:abstractNum>
  <w:abstractNum w:abstractNumId="9"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A324A"/>
    <w:multiLevelType w:val="hybridMultilevel"/>
    <w:tmpl w:val="47CA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0E2937"/>
    <w:multiLevelType w:val="hybridMultilevel"/>
    <w:tmpl w:val="AF0A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87861"/>
    <w:multiLevelType w:val="hybridMultilevel"/>
    <w:tmpl w:val="46860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91848"/>
    <w:multiLevelType w:val="hybridMultilevel"/>
    <w:tmpl w:val="D0E67E2E"/>
    <w:lvl w:ilvl="0" w:tplc="0809000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A08D528">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9234A2">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E2CE9A">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DAF9D2">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8A8322">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3C9B1C">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8651E8">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6493EA">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FBF085F"/>
    <w:multiLevelType w:val="hybridMultilevel"/>
    <w:tmpl w:val="AE26623E"/>
    <w:lvl w:ilvl="0" w:tplc="45903A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8A92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0E71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B013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898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7478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5859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0608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1E70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02476927">
    <w:abstractNumId w:val="15"/>
  </w:num>
  <w:num w:numId="2" w16cid:durableId="363023214">
    <w:abstractNumId w:val="11"/>
  </w:num>
  <w:num w:numId="3" w16cid:durableId="1287814429">
    <w:abstractNumId w:val="2"/>
  </w:num>
  <w:num w:numId="4" w16cid:durableId="1553614670">
    <w:abstractNumId w:val="6"/>
  </w:num>
  <w:num w:numId="5" w16cid:durableId="342099479">
    <w:abstractNumId w:val="5"/>
  </w:num>
  <w:num w:numId="6" w16cid:durableId="1920938287">
    <w:abstractNumId w:val="1"/>
  </w:num>
  <w:num w:numId="7" w16cid:durableId="1793867038">
    <w:abstractNumId w:val="14"/>
  </w:num>
  <w:num w:numId="8" w16cid:durableId="507328538">
    <w:abstractNumId w:val="4"/>
  </w:num>
  <w:num w:numId="9" w16cid:durableId="1914268864">
    <w:abstractNumId w:val="16"/>
  </w:num>
  <w:num w:numId="10" w16cid:durableId="2113822548">
    <w:abstractNumId w:val="9"/>
  </w:num>
  <w:num w:numId="11" w16cid:durableId="932668298">
    <w:abstractNumId w:val="17"/>
  </w:num>
  <w:num w:numId="12" w16cid:durableId="1580746774">
    <w:abstractNumId w:val="18"/>
  </w:num>
  <w:num w:numId="13" w16cid:durableId="1876845993">
    <w:abstractNumId w:val="3"/>
  </w:num>
  <w:num w:numId="14" w16cid:durableId="1352033248">
    <w:abstractNumId w:val="0"/>
  </w:num>
  <w:num w:numId="15" w16cid:durableId="1317538380">
    <w:abstractNumId w:val="19"/>
  </w:num>
  <w:num w:numId="16" w16cid:durableId="658271931">
    <w:abstractNumId w:val="10"/>
  </w:num>
  <w:num w:numId="17" w16cid:durableId="1286696765">
    <w:abstractNumId w:val="20"/>
  </w:num>
  <w:num w:numId="18" w16cid:durableId="1992319821">
    <w:abstractNumId w:val="7"/>
  </w:num>
  <w:num w:numId="19" w16cid:durableId="1279484501">
    <w:abstractNumId w:val="13"/>
  </w:num>
  <w:num w:numId="20" w16cid:durableId="419451849">
    <w:abstractNumId w:val="12"/>
  </w:num>
  <w:num w:numId="21" w16cid:durableId="1712077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4C7D"/>
    <w:rsid w:val="00015BF7"/>
    <w:rsid w:val="0002475A"/>
    <w:rsid w:val="00027C58"/>
    <w:rsid w:val="00034DBB"/>
    <w:rsid w:val="00080D23"/>
    <w:rsid w:val="0009405F"/>
    <w:rsid w:val="000B5E98"/>
    <w:rsid w:val="000D134A"/>
    <w:rsid w:val="000E0A90"/>
    <w:rsid w:val="000F121B"/>
    <w:rsid w:val="001000E9"/>
    <w:rsid w:val="0011355A"/>
    <w:rsid w:val="0012529E"/>
    <w:rsid w:val="00133457"/>
    <w:rsid w:val="00140F1F"/>
    <w:rsid w:val="00146224"/>
    <w:rsid w:val="00147A55"/>
    <w:rsid w:val="00154D4D"/>
    <w:rsid w:val="001722F9"/>
    <w:rsid w:val="001760CA"/>
    <w:rsid w:val="001816D3"/>
    <w:rsid w:val="00185227"/>
    <w:rsid w:val="00197954"/>
    <w:rsid w:val="001A5B40"/>
    <w:rsid w:val="001B49A6"/>
    <w:rsid w:val="001B6ED1"/>
    <w:rsid w:val="001D30F0"/>
    <w:rsid w:val="001E7A13"/>
    <w:rsid w:val="00215E5A"/>
    <w:rsid w:val="002201C1"/>
    <w:rsid w:val="002522BB"/>
    <w:rsid w:val="00272036"/>
    <w:rsid w:val="002A28C5"/>
    <w:rsid w:val="002B188F"/>
    <w:rsid w:val="002B21F1"/>
    <w:rsid w:val="002B6EBA"/>
    <w:rsid w:val="002E1DF0"/>
    <w:rsid w:val="002E250E"/>
    <w:rsid w:val="002E6F54"/>
    <w:rsid w:val="002F0FF0"/>
    <w:rsid w:val="002F16C9"/>
    <w:rsid w:val="002F19CF"/>
    <w:rsid w:val="00304077"/>
    <w:rsid w:val="003057E6"/>
    <w:rsid w:val="00306717"/>
    <w:rsid w:val="00313052"/>
    <w:rsid w:val="00326376"/>
    <w:rsid w:val="00347449"/>
    <w:rsid w:val="0036311F"/>
    <w:rsid w:val="00364C91"/>
    <w:rsid w:val="003662C1"/>
    <w:rsid w:val="00367370"/>
    <w:rsid w:val="003A435F"/>
    <w:rsid w:val="003D34C7"/>
    <w:rsid w:val="003E4F84"/>
    <w:rsid w:val="003F1985"/>
    <w:rsid w:val="003F1DC5"/>
    <w:rsid w:val="003F78D0"/>
    <w:rsid w:val="003F7A01"/>
    <w:rsid w:val="00401F95"/>
    <w:rsid w:val="00411E77"/>
    <w:rsid w:val="00423674"/>
    <w:rsid w:val="00431912"/>
    <w:rsid w:val="00446679"/>
    <w:rsid w:val="00474812"/>
    <w:rsid w:val="004876BE"/>
    <w:rsid w:val="004916A0"/>
    <w:rsid w:val="00494C27"/>
    <w:rsid w:val="004A77BE"/>
    <w:rsid w:val="004B4368"/>
    <w:rsid w:val="004B4391"/>
    <w:rsid w:val="004D0FCC"/>
    <w:rsid w:val="004D26F9"/>
    <w:rsid w:val="004D282A"/>
    <w:rsid w:val="005011E8"/>
    <w:rsid w:val="00507E6F"/>
    <w:rsid w:val="00511BFF"/>
    <w:rsid w:val="005122D4"/>
    <w:rsid w:val="0052053D"/>
    <w:rsid w:val="00523927"/>
    <w:rsid w:val="00531C78"/>
    <w:rsid w:val="00545D17"/>
    <w:rsid w:val="00556A34"/>
    <w:rsid w:val="005657CA"/>
    <w:rsid w:val="005703EA"/>
    <w:rsid w:val="005870D8"/>
    <w:rsid w:val="005C0DA9"/>
    <w:rsid w:val="006028D5"/>
    <w:rsid w:val="00603DCA"/>
    <w:rsid w:val="00606BAF"/>
    <w:rsid w:val="0063350B"/>
    <w:rsid w:val="00643B29"/>
    <w:rsid w:val="00650E28"/>
    <w:rsid w:val="006527B5"/>
    <w:rsid w:val="00657904"/>
    <w:rsid w:val="00657C9A"/>
    <w:rsid w:val="00660444"/>
    <w:rsid w:val="00662881"/>
    <w:rsid w:val="00667E95"/>
    <w:rsid w:val="00671D41"/>
    <w:rsid w:val="006760C5"/>
    <w:rsid w:val="00681FDD"/>
    <w:rsid w:val="00683D79"/>
    <w:rsid w:val="0068617E"/>
    <w:rsid w:val="00690C89"/>
    <w:rsid w:val="006A0AFE"/>
    <w:rsid w:val="006A0E54"/>
    <w:rsid w:val="006B3252"/>
    <w:rsid w:val="006B41FA"/>
    <w:rsid w:val="006B5A32"/>
    <w:rsid w:val="006C4BE1"/>
    <w:rsid w:val="006D2BFC"/>
    <w:rsid w:val="006D5A8F"/>
    <w:rsid w:val="00706DEE"/>
    <w:rsid w:val="00707146"/>
    <w:rsid w:val="007108B2"/>
    <w:rsid w:val="007119E8"/>
    <w:rsid w:val="00725E12"/>
    <w:rsid w:val="00736F4D"/>
    <w:rsid w:val="007456F2"/>
    <w:rsid w:val="00753BEF"/>
    <w:rsid w:val="00753E7F"/>
    <w:rsid w:val="00754BE6"/>
    <w:rsid w:val="007563F3"/>
    <w:rsid w:val="007621DC"/>
    <w:rsid w:val="00762F96"/>
    <w:rsid w:val="007741C1"/>
    <w:rsid w:val="007820EF"/>
    <w:rsid w:val="00782FCC"/>
    <w:rsid w:val="007864F0"/>
    <w:rsid w:val="00797B86"/>
    <w:rsid w:val="007A1ACC"/>
    <w:rsid w:val="007C5CD3"/>
    <w:rsid w:val="007D71DE"/>
    <w:rsid w:val="00826A33"/>
    <w:rsid w:val="00836DE6"/>
    <w:rsid w:val="00873E14"/>
    <w:rsid w:val="008A0E9C"/>
    <w:rsid w:val="008B3901"/>
    <w:rsid w:val="008C1773"/>
    <w:rsid w:val="008C5016"/>
    <w:rsid w:val="008E45DE"/>
    <w:rsid w:val="008F0060"/>
    <w:rsid w:val="00901491"/>
    <w:rsid w:val="009026C6"/>
    <w:rsid w:val="00917154"/>
    <w:rsid w:val="0095049E"/>
    <w:rsid w:val="00964D5B"/>
    <w:rsid w:val="009701B3"/>
    <w:rsid w:val="00994264"/>
    <w:rsid w:val="009962E4"/>
    <w:rsid w:val="009B367C"/>
    <w:rsid w:val="009B3A97"/>
    <w:rsid w:val="009C4B8F"/>
    <w:rsid w:val="009C5EEE"/>
    <w:rsid w:val="009D6C22"/>
    <w:rsid w:val="009E4964"/>
    <w:rsid w:val="00A02BB0"/>
    <w:rsid w:val="00A054F2"/>
    <w:rsid w:val="00A15AFC"/>
    <w:rsid w:val="00A224D5"/>
    <w:rsid w:val="00A24F16"/>
    <w:rsid w:val="00A32540"/>
    <w:rsid w:val="00A42ABA"/>
    <w:rsid w:val="00A43CFE"/>
    <w:rsid w:val="00A44F9A"/>
    <w:rsid w:val="00A652AD"/>
    <w:rsid w:val="00A75335"/>
    <w:rsid w:val="00A9132F"/>
    <w:rsid w:val="00AA38A5"/>
    <w:rsid w:val="00AA63DF"/>
    <w:rsid w:val="00AB4210"/>
    <w:rsid w:val="00AB4A3C"/>
    <w:rsid w:val="00AB4F13"/>
    <w:rsid w:val="00AC4381"/>
    <w:rsid w:val="00AD6156"/>
    <w:rsid w:val="00AE1AF4"/>
    <w:rsid w:val="00AF4A13"/>
    <w:rsid w:val="00B06B7D"/>
    <w:rsid w:val="00B45D5B"/>
    <w:rsid w:val="00B51CBF"/>
    <w:rsid w:val="00B52344"/>
    <w:rsid w:val="00B62BB0"/>
    <w:rsid w:val="00B70AA8"/>
    <w:rsid w:val="00B74FA4"/>
    <w:rsid w:val="00B94D39"/>
    <w:rsid w:val="00BA2787"/>
    <w:rsid w:val="00BA4906"/>
    <w:rsid w:val="00BB5C55"/>
    <w:rsid w:val="00BE5AC9"/>
    <w:rsid w:val="00BF2835"/>
    <w:rsid w:val="00BF779C"/>
    <w:rsid w:val="00C11EB0"/>
    <w:rsid w:val="00C12732"/>
    <w:rsid w:val="00C22982"/>
    <w:rsid w:val="00C2625F"/>
    <w:rsid w:val="00C27E78"/>
    <w:rsid w:val="00C63692"/>
    <w:rsid w:val="00C65B81"/>
    <w:rsid w:val="00C8609B"/>
    <w:rsid w:val="00C86213"/>
    <w:rsid w:val="00C946CA"/>
    <w:rsid w:val="00C94F6E"/>
    <w:rsid w:val="00C9779B"/>
    <w:rsid w:val="00CA2FB9"/>
    <w:rsid w:val="00CA5556"/>
    <w:rsid w:val="00CD3D5A"/>
    <w:rsid w:val="00CE4648"/>
    <w:rsid w:val="00CE5A14"/>
    <w:rsid w:val="00CF36AB"/>
    <w:rsid w:val="00D04A27"/>
    <w:rsid w:val="00D101B2"/>
    <w:rsid w:val="00D34FA9"/>
    <w:rsid w:val="00D37313"/>
    <w:rsid w:val="00D3788F"/>
    <w:rsid w:val="00D57836"/>
    <w:rsid w:val="00D57AC2"/>
    <w:rsid w:val="00D625B5"/>
    <w:rsid w:val="00D65A55"/>
    <w:rsid w:val="00D85947"/>
    <w:rsid w:val="00D9434D"/>
    <w:rsid w:val="00D972FD"/>
    <w:rsid w:val="00DA6A28"/>
    <w:rsid w:val="00DD59CD"/>
    <w:rsid w:val="00DE3029"/>
    <w:rsid w:val="00DE4919"/>
    <w:rsid w:val="00DF78D3"/>
    <w:rsid w:val="00E01E10"/>
    <w:rsid w:val="00E15DA5"/>
    <w:rsid w:val="00E251C4"/>
    <w:rsid w:val="00E41773"/>
    <w:rsid w:val="00E50431"/>
    <w:rsid w:val="00E509CB"/>
    <w:rsid w:val="00E56371"/>
    <w:rsid w:val="00E618F5"/>
    <w:rsid w:val="00E65C49"/>
    <w:rsid w:val="00E756F2"/>
    <w:rsid w:val="00E845A5"/>
    <w:rsid w:val="00EB7074"/>
    <w:rsid w:val="00EC0FC8"/>
    <w:rsid w:val="00EC50E4"/>
    <w:rsid w:val="00EE346E"/>
    <w:rsid w:val="00F010C0"/>
    <w:rsid w:val="00F14E2C"/>
    <w:rsid w:val="00F35118"/>
    <w:rsid w:val="00F35FFB"/>
    <w:rsid w:val="00F43ECB"/>
    <w:rsid w:val="00F454E1"/>
    <w:rsid w:val="00F46DA8"/>
    <w:rsid w:val="00F709B2"/>
    <w:rsid w:val="00F91B24"/>
    <w:rsid w:val="00F91D6E"/>
    <w:rsid w:val="00F9529D"/>
    <w:rsid w:val="00F95354"/>
    <w:rsid w:val="00F95E76"/>
    <w:rsid w:val="00F96764"/>
    <w:rsid w:val="00FB657F"/>
    <w:rsid w:val="00FD10F1"/>
    <w:rsid w:val="00FD3AB9"/>
    <w:rsid w:val="00FF16F4"/>
    <w:rsid w:val="00FF6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CE323FA"/>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79"/>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table" w:customStyle="1" w:styleId="TableGrid">
    <w:name w:val="TableGrid"/>
    <w:rsid w:val="00A44F9A"/>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59"/>
    <w:rsid w:val="00B0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0D23"/>
  </w:style>
  <w:style w:type="character" w:styleId="Hyperlink">
    <w:name w:val="Hyperlink"/>
    <w:basedOn w:val="DefaultParagraphFont"/>
    <w:uiPriority w:val="99"/>
    <w:unhideWhenUsed/>
    <w:rsid w:val="0012529E"/>
    <w:rPr>
      <w:color w:val="0563C1" w:themeColor="hyperlink"/>
      <w:u w:val="single"/>
    </w:rPr>
  </w:style>
  <w:style w:type="character" w:styleId="UnresolvedMention">
    <w:name w:val="Unresolved Mention"/>
    <w:basedOn w:val="DefaultParagraphFont"/>
    <w:uiPriority w:val="99"/>
    <w:semiHidden/>
    <w:unhideWhenUsed/>
    <w:rsid w:val="0012529E"/>
    <w:rPr>
      <w:color w:val="605E5C"/>
      <w:shd w:val="clear" w:color="auto" w:fill="E1DFDD"/>
    </w:rPr>
  </w:style>
  <w:style w:type="paragraph" w:customStyle="1" w:styleId="Default">
    <w:name w:val="Default"/>
    <w:rsid w:val="00F95E76"/>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DD59CD"/>
    <w:rPr>
      <w:rFonts w:ascii="Times New Roman" w:hAnsi="Times New Roman"/>
      <w:sz w:val="24"/>
      <w:szCs w:val="24"/>
    </w:rPr>
  </w:style>
  <w:style w:type="character" w:customStyle="1" w:styleId="eop">
    <w:name w:val="eop"/>
    <w:basedOn w:val="DefaultParagraphFont"/>
    <w:rsid w:val="00DD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9BD0B476BB30419C0E7818319CDD67" ma:contentTypeVersion="2" ma:contentTypeDescription="Create a new document." ma:contentTypeScope="" ma:versionID="3c5692a57d4801f8856ef392847f0f14">
  <xsd:schema xmlns:xsd="http://www.w3.org/2001/XMLSchema" xmlns:xs="http://www.w3.org/2001/XMLSchema" xmlns:p="http://schemas.microsoft.com/office/2006/metadata/properties" xmlns:ns2="964aa9f0-a235-4e9e-8ba6-2f72e9f46ca6" targetNamespace="http://schemas.microsoft.com/office/2006/metadata/properties" ma:root="true" ma:fieldsID="a70a8f3641302cc025d4b22faadb9a3b" ns2:_="">
    <xsd:import namespace="964aa9f0-a235-4e9e-8ba6-2f72e9f46c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aa9f0-a235-4e9e-8ba6-2f72e9f46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701BA-1BCA-411B-874A-675303DD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aa9f0-a235-4e9e-8ba6-2f72e9f46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4.xml><?xml version="1.0" encoding="utf-8"?>
<ds:datastoreItem xmlns:ds="http://schemas.openxmlformats.org/officeDocument/2006/customXml" ds:itemID="{19E54797-74B9-49A0-BFB7-CADD2D75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Jaydah Alexander</cp:lastModifiedBy>
  <cp:revision>2</cp:revision>
  <cp:lastPrinted>2024-03-14T12:37:00Z</cp:lastPrinted>
  <dcterms:created xsi:type="dcterms:W3CDTF">2024-04-22T14:20:00Z</dcterms:created>
  <dcterms:modified xsi:type="dcterms:W3CDTF">2024-04-22T14:20:00Z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0x010100569BD0B476BB30419C0E7818319CDD67</vt:lpwstr>
  </property>
</Properties>
</file>